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A0C50" w14:textId="77777777" w:rsidR="00F15B2F" w:rsidRPr="002A603A" w:rsidRDefault="00F15B2F" w:rsidP="00F15B2F">
      <w:pPr>
        <w:jc w:val="right"/>
        <w:rPr>
          <w:rFonts w:ascii="Times New Roman" w:hAnsi="Times New Roman" w:cs="Times New Roman"/>
          <w:b/>
          <w:sz w:val="24"/>
          <w:szCs w:val="24"/>
        </w:rPr>
      </w:pPr>
      <w:r w:rsidRPr="002A603A">
        <w:rPr>
          <w:rFonts w:ascii="Times New Roman" w:hAnsi="Times New Roman" w:cs="Times New Roman"/>
          <w:b/>
          <w:sz w:val="24"/>
          <w:szCs w:val="24"/>
        </w:rPr>
        <w:t>Ek-1</w:t>
      </w:r>
    </w:p>
    <w:p w14:paraId="05574F9A" w14:textId="77777777" w:rsidR="00F15B2F" w:rsidRPr="002A603A" w:rsidRDefault="00F15B2F" w:rsidP="00F15B2F">
      <w:pPr>
        <w:jc w:val="center"/>
        <w:rPr>
          <w:rFonts w:ascii="Times New Roman" w:hAnsi="Times New Roman" w:cs="Times New Roman"/>
          <w:b/>
          <w:sz w:val="24"/>
          <w:szCs w:val="24"/>
        </w:rPr>
      </w:pPr>
      <w:r w:rsidRPr="002A603A">
        <w:rPr>
          <w:rFonts w:ascii="Times New Roman" w:hAnsi="Times New Roman" w:cs="Times New Roman"/>
          <w:b/>
          <w:sz w:val="24"/>
          <w:szCs w:val="24"/>
        </w:rPr>
        <w:t>BİRİM İÇ DEĞERLENDİRME RAPORU</w:t>
      </w:r>
    </w:p>
    <w:p w14:paraId="01958810" w14:textId="77777777" w:rsidR="00F15B2F" w:rsidRPr="002A603A" w:rsidRDefault="00F15B2F" w:rsidP="00F15B2F">
      <w:pPr>
        <w:jc w:val="center"/>
        <w:rPr>
          <w:rFonts w:ascii="Times New Roman" w:hAnsi="Times New Roman" w:cs="Times New Roman"/>
          <w:b/>
          <w:sz w:val="24"/>
          <w:szCs w:val="24"/>
        </w:rPr>
      </w:pPr>
      <w:r w:rsidRPr="002A603A">
        <w:rPr>
          <w:rFonts w:ascii="Times New Roman" w:hAnsi="Times New Roman" w:cs="Times New Roman"/>
          <w:b/>
          <w:sz w:val="24"/>
          <w:szCs w:val="24"/>
        </w:rPr>
        <w:t>YOZGAT BOZOK ÜNİVERSİTESİ</w:t>
      </w:r>
    </w:p>
    <w:p w14:paraId="7FE04D26" w14:textId="77777777" w:rsidR="00973127" w:rsidRPr="00973127" w:rsidRDefault="00973127" w:rsidP="00973127">
      <w:pPr>
        <w:jc w:val="center"/>
        <w:rPr>
          <w:rFonts w:ascii="Times New Roman" w:hAnsi="Times New Roman" w:cs="Times New Roman"/>
          <w:b/>
          <w:sz w:val="24"/>
          <w:szCs w:val="24"/>
        </w:rPr>
      </w:pPr>
      <w:r w:rsidRPr="00973127">
        <w:rPr>
          <w:rFonts w:ascii="Times New Roman" w:hAnsi="Times New Roman" w:cs="Times New Roman"/>
          <w:b/>
          <w:bCs/>
          <w:sz w:val="24"/>
          <w:szCs w:val="24"/>
        </w:rPr>
        <w:t>SÜREKLİ EĞİTİM</w:t>
      </w:r>
      <w:r w:rsidRPr="00973127">
        <w:rPr>
          <w:rFonts w:ascii="Times New Roman" w:hAnsi="Times New Roman" w:cs="Times New Roman"/>
          <w:b/>
          <w:sz w:val="24"/>
          <w:szCs w:val="24"/>
        </w:rPr>
        <w:t xml:space="preserve"> UYGULAMA VE ARAŞTIRMA MERKEZİ</w:t>
      </w:r>
    </w:p>
    <w:p w14:paraId="4836AFC6" w14:textId="77777777" w:rsidR="00F15B2F" w:rsidRPr="002A603A" w:rsidRDefault="00F15B2F" w:rsidP="00F15B2F">
      <w:pPr>
        <w:rPr>
          <w:rFonts w:ascii="Times New Roman" w:hAnsi="Times New Roman" w:cs="Times New Roman"/>
          <w:b/>
          <w:sz w:val="24"/>
          <w:szCs w:val="24"/>
        </w:rPr>
      </w:pPr>
    </w:p>
    <w:p w14:paraId="75021013" w14:textId="5EE03D58" w:rsidR="00F15B2F" w:rsidRPr="002A603A" w:rsidRDefault="00F15B2F" w:rsidP="00F15B2F">
      <w:pP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212"/>
      </w:tblGrid>
      <w:tr w:rsidR="00CC5E3D" w:rsidRPr="002A603A" w14:paraId="1CD67563" w14:textId="77777777" w:rsidTr="00294B62">
        <w:tc>
          <w:tcPr>
            <w:tcW w:w="9212" w:type="dxa"/>
          </w:tcPr>
          <w:p w14:paraId="6723A5C3" w14:textId="77777777" w:rsidR="0067141A" w:rsidRPr="0067141A" w:rsidRDefault="0067141A" w:rsidP="0067141A">
            <w:pPr>
              <w:rPr>
                <w:rFonts w:ascii="Times New Roman" w:hAnsi="Times New Roman" w:cs="Times New Roman"/>
                <w:sz w:val="24"/>
                <w:szCs w:val="24"/>
              </w:rPr>
            </w:pPr>
            <w:r w:rsidRPr="0067141A">
              <w:rPr>
                <w:rFonts w:ascii="Times New Roman" w:hAnsi="Times New Roman" w:cs="Times New Roman"/>
                <w:sz w:val="24"/>
                <w:szCs w:val="24"/>
              </w:rPr>
              <w:t xml:space="preserve">Bozok Üniversitesi Sürekli Eğitim Uygulama ve Araştırma Merkezi (BOSUYAM); üniversitenin </w:t>
            </w:r>
            <w:proofErr w:type="gramStart"/>
            <w:r w:rsidRPr="0067141A">
              <w:rPr>
                <w:rFonts w:ascii="Times New Roman" w:hAnsi="Times New Roman" w:cs="Times New Roman"/>
                <w:sz w:val="24"/>
                <w:szCs w:val="24"/>
              </w:rPr>
              <w:t>misyonu</w:t>
            </w:r>
            <w:proofErr w:type="gramEnd"/>
            <w:r w:rsidRPr="0067141A">
              <w:rPr>
                <w:rFonts w:ascii="Times New Roman" w:hAnsi="Times New Roman" w:cs="Times New Roman"/>
                <w:sz w:val="24"/>
                <w:szCs w:val="24"/>
              </w:rPr>
              <w:t>, vizyonu ve stratejik hedefleri ile uyumlu olarak, yaşam boyu öğrenme anlayışı çerçevesinde eğitim, sertifikasyon ve toplumsal katkı faaliyetlerini yürüten bir uygulama birimidir. Merkez, YÖKAK Kurumsal Akreditasyon Programı kapsamında tanımlanan liderlik, yönetişim ve kalite ilkeleri doğrultusunda; hesap verebilirlik, katılımcılık ve sürekli iyileştirmeyi esas alan bir yönetim yaklaşımını benimsemektedir. 2024–2025 değerlendirme döneminde BOSUYAM, stratejik yönetim ve kalite güvencesi süreçlerini güçlendirmeye odaklanmış; eğitim faaliyetlerinin planlanması, uygulanması, izlenmesi ve iyileştirilmesi aşamalarını PUKÖ (Planla–Uygula–Kontrol Et–Önlem Al) döngüsü kapsamında sistematik hale getirmiştir. Bu süreçte açılan kurs ve programlar için ihtiyaç analizleri yapılmış, katılımcı profilleri doğrultusunda içerik planlamaları gerçekleştirilmiş ve faaliyetler sonrasında memnuniyet anketleri aracılığıyla geri bildirimler toplanmıştır.</w:t>
            </w:r>
          </w:p>
          <w:p w14:paraId="5D9B1F07" w14:textId="77777777" w:rsidR="0067141A" w:rsidRPr="0067141A" w:rsidRDefault="0067141A" w:rsidP="0067141A">
            <w:pPr>
              <w:rPr>
                <w:rFonts w:ascii="Times New Roman" w:hAnsi="Times New Roman" w:cs="Times New Roman"/>
                <w:sz w:val="24"/>
                <w:szCs w:val="24"/>
              </w:rPr>
            </w:pPr>
            <w:r w:rsidRPr="0067141A">
              <w:rPr>
                <w:rFonts w:ascii="Times New Roman" w:hAnsi="Times New Roman" w:cs="Times New Roman"/>
                <w:sz w:val="24"/>
                <w:szCs w:val="24"/>
              </w:rPr>
              <w:t>Merkezin eğitim ve öğretim faaliyetleri, üniversite personeli ve dış paydaşların mesleki ve kişisel gelişimini desteklemeyi amaçlamakta; eğitim programlarının niteliği, erişilebilirliği ve sürdürülebilirliği düzenli olarak izlenmektedir. Uygulanan memnuniyet anketleri, eğitim faaliyetlerine yönelik genel memnuniyet düzeyinin yüksek olduğunu ortaya koyarken; kurs çeşitliliğinin artırılması ve duyuru–tanıtım mekanizmalarının güçlendirilmesi gelişime açık alanlar olarak belirlenmiştir. BOSUYAM, toplumsal katkı boyutunda ise üniversitenin bulunduğu bölgenin ihtiyaçlarını gözeten, kamu kurumları, sivil toplum kuruluşları ve bireylerle etkileşimi önceleyen faaliyetler yürütmekte; toplumsal faydayı artırmayı, istihdam edilebilirliği desteklemeyi ve yerel-bölgesel kalkınmaya katkı sunmayı hedeflemektedir. Bu Birim İç Değerlendirme Raporu, merkezin liderlik ve yönetişim, kalite güvencesi, eğitim-öğretim ve toplumsal katkı alanlarındaki uygulamalarını kanıta dayalı biçimde ortaya koymakta; izleme ve değerlendirme sonuçları doğrultusunda belirlenen iyileştirme alanları için alınan önlemleri belgeleyerek gelecek döneme yönelik stratejik hedeflere rehberlik etmektedir.</w:t>
            </w:r>
          </w:p>
          <w:p w14:paraId="6B2F9E3D" w14:textId="59EFFF57" w:rsidR="00CC5E3D" w:rsidRPr="002A603A" w:rsidRDefault="00CC5E3D" w:rsidP="0071190C">
            <w:pPr>
              <w:spacing w:after="200" w:line="276" w:lineRule="auto"/>
              <w:rPr>
                <w:rFonts w:ascii="Times New Roman" w:hAnsi="Times New Roman" w:cs="Times New Roman"/>
                <w:sz w:val="24"/>
                <w:szCs w:val="24"/>
              </w:rPr>
            </w:pPr>
          </w:p>
        </w:tc>
      </w:tr>
    </w:tbl>
    <w:p w14:paraId="6A6207BE" w14:textId="77777777" w:rsidR="00CC5E3D" w:rsidRDefault="00CC5E3D" w:rsidP="00F15B2F">
      <w:pPr>
        <w:rPr>
          <w:rFonts w:ascii="Times New Roman" w:hAnsi="Times New Roman" w:cs="Times New Roman"/>
          <w:sz w:val="24"/>
          <w:szCs w:val="24"/>
        </w:rPr>
      </w:pPr>
    </w:p>
    <w:p w14:paraId="4DCFE761" w14:textId="0FF7331A" w:rsidR="00F15B2F" w:rsidRPr="002A603A" w:rsidRDefault="00195BC8" w:rsidP="00F15B2F">
      <w:pPr>
        <w:rPr>
          <w:rFonts w:ascii="Times New Roman" w:hAnsi="Times New Roman" w:cs="Times New Roman"/>
          <w:b/>
          <w:sz w:val="24"/>
          <w:szCs w:val="24"/>
        </w:rPr>
      </w:pPr>
      <w:r>
        <w:rPr>
          <w:rFonts w:ascii="Times New Roman" w:hAnsi="Times New Roman" w:cs="Times New Roman"/>
          <w:b/>
          <w:sz w:val="24"/>
          <w:szCs w:val="24"/>
        </w:rPr>
        <w:t>BİRİM</w:t>
      </w:r>
      <w:r w:rsidR="00F15B2F" w:rsidRPr="002A603A">
        <w:rPr>
          <w:rFonts w:ascii="Times New Roman" w:hAnsi="Times New Roman" w:cs="Times New Roman"/>
          <w:b/>
          <w:sz w:val="24"/>
          <w:szCs w:val="24"/>
        </w:rPr>
        <w:t xml:space="preserve"> HAKKINDA BİLGİLER </w:t>
      </w:r>
      <w:bookmarkStart w:id="0" w:name="_GoBack"/>
      <w:bookmarkEnd w:id="0"/>
    </w:p>
    <w:p w14:paraId="0408BDDB" w14:textId="77777777" w:rsidR="00323580" w:rsidRPr="00323580" w:rsidRDefault="00323580" w:rsidP="00323580">
      <w:pPr>
        <w:rPr>
          <w:rFonts w:ascii="Times New Roman" w:hAnsi="Times New Roman" w:cs="Times New Roman"/>
          <w:sz w:val="24"/>
          <w:szCs w:val="24"/>
        </w:rPr>
      </w:pPr>
      <w:r w:rsidRPr="00323580">
        <w:rPr>
          <w:rFonts w:ascii="Times New Roman" w:hAnsi="Times New Roman" w:cs="Times New Roman"/>
          <w:b/>
          <w:bCs/>
          <w:sz w:val="24"/>
          <w:szCs w:val="24"/>
        </w:rPr>
        <w:t>MİSYON:</w:t>
      </w:r>
    </w:p>
    <w:p w14:paraId="5E68257E" w14:textId="77777777" w:rsidR="00323580" w:rsidRPr="00323580" w:rsidRDefault="00323580" w:rsidP="00323580">
      <w:pPr>
        <w:rPr>
          <w:rFonts w:ascii="Times New Roman" w:hAnsi="Times New Roman" w:cs="Times New Roman"/>
          <w:sz w:val="24"/>
          <w:szCs w:val="24"/>
        </w:rPr>
      </w:pPr>
      <w:r w:rsidRPr="00323580">
        <w:rPr>
          <w:rFonts w:ascii="Times New Roman" w:hAnsi="Times New Roman" w:cs="Times New Roman"/>
          <w:sz w:val="24"/>
          <w:szCs w:val="24"/>
        </w:rPr>
        <w:t>Yozgat Bozok Üniversitesi’nin bilgi birikimi ve deneyimlerinden yararlanarak; vatandaşların, kamu ve özel sektörde çalışanların, öğretim üyelerinin ve öğrencilerin kendilerini geliştirmek istedikleri konularda eğitim programları düzenleyerek, bireylere bilgi, beceri, değer ve tutumlar kazandırıp yaşam boyu öğrenmenin sürdürülebilirliğini sağlamak.</w:t>
      </w:r>
    </w:p>
    <w:p w14:paraId="5C732FAF" w14:textId="77777777" w:rsidR="00323580" w:rsidRPr="00323580" w:rsidRDefault="00323580" w:rsidP="00323580">
      <w:pPr>
        <w:rPr>
          <w:rFonts w:ascii="Times New Roman" w:hAnsi="Times New Roman" w:cs="Times New Roman"/>
          <w:sz w:val="24"/>
          <w:szCs w:val="24"/>
        </w:rPr>
      </w:pPr>
      <w:r w:rsidRPr="00323580">
        <w:rPr>
          <w:rFonts w:ascii="Times New Roman" w:hAnsi="Times New Roman" w:cs="Times New Roman"/>
          <w:b/>
          <w:bCs/>
          <w:sz w:val="24"/>
          <w:szCs w:val="24"/>
        </w:rPr>
        <w:lastRenderedPageBreak/>
        <w:t>VİZYON:</w:t>
      </w:r>
    </w:p>
    <w:p w14:paraId="49F92F68" w14:textId="77777777" w:rsidR="00323580" w:rsidRPr="00323580" w:rsidRDefault="00323580" w:rsidP="00323580">
      <w:pPr>
        <w:rPr>
          <w:rFonts w:ascii="Times New Roman" w:hAnsi="Times New Roman" w:cs="Times New Roman"/>
          <w:sz w:val="24"/>
          <w:szCs w:val="24"/>
        </w:rPr>
      </w:pPr>
      <w:r w:rsidRPr="00323580">
        <w:rPr>
          <w:rFonts w:ascii="Times New Roman" w:hAnsi="Times New Roman" w:cs="Times New Roman"/>
          <w:sz w:val="24"/>
          <w:szCs w:val="24"/>
        </w:rPr>
        <w:t>-Toplumun eğitim taleplerini karşılayarak bilgi, görgü ve beceri düzeylerini artırmak,</w:t>
      </w:r>
    </w:p>
    <w:p w14:paraId="779C72A8" w14:textId="77777777" w:rsidR="00323580" w:rsidRPr="00323580" w:rsidRDefault="00323580" w:rsidP="00323580">
      <w:pPr>
        <w:rPr>
          <w:rFonts w:ascii="Times New Roman" w:hAnsi="Times New Roman" w:cs="Times New Roman"/>
          <w:sz w:val="24"/>
          <w:szCs w:val="24"/>
        </w:rPr>
      </w:pPr>
      <w:r w:rsidRPr="00323580">
        <w:rPr>
          <w:rFonts w:ascii="Times New Roman" w:hAnsi="Times New Roman" w:cs="Times New Roman"/>
          <w:sz w:val="24"/>
          <w:szCs w:val="24"/>
        </w:rPr>
        <w:t>-Üniversitemiz bünyesinde gerçekleşen yenilikçi uygulamalar sayesinde, sahip olduğumuz mesleki bilgi ve becerileri kendini geliştirmek isteyen bireylerin beklentileri ile örtüştürmek ve bütünleştirmek,</w:t>
      </w:r>
    </w:p>
    <w:p w14:paraId="47E79AFB" w14:textId="77777777" w:rsidR="00323580" w:rsidRPr="00323580" w:rsidRDefault="00323580" w:rsidP="00323580">
      <w:pPr>
        <w:rPr>
          <w:rFonts w:ascii="Times New Roman" w:hAnsi="Times New Roman" w:cs="Times New Roman"/>
          <w:sz w:val="24"/>
          <w:szCs w:val="24"/>
        </w:rPr>
      </w:pPr>
      <w:r w:rsidRPr="00323580">
        <w:rPr>
          <w:rFonts w:ascii="Times New Roman" w:hAnsi="Times New Roman" w:cs="Times New Roman"/>
          <w:sz w:val="24"/>
          <w:szCs w:val="24"/>
        </w:rPr>
        <w:t>-Yaşam boyu öğrenmenin yaygınlaşması için toplumda ulaşabildiğimiz bütün bireylere eğitim desteği vermek.</w:t>
      </w:r>
    </w:p>
    <w:p w14:paraId="3BEC4888" w14:textId="5B6B7A4C" w:rsidR="00F15B2F" w:rsidRPr="002A603A" w:rsidRDefault="00F15B2F" w:rsidP="00F15B2F">
      <w:pPr>
        <w:rPr>
          <w:rFonts w:ascii="Times New Roman" w:hAnsi="Times New Roman" w:cs="Times New Roman"/>
          <w:sz w:val="24"/>
          <w:szCs w:val="24"/>
        </w:rPr>
      </w:pPr>
      <w:r w:rsidRPr="002A603A">
        <w:rPr>
          <w:rFonts w:ascii="Times New Roman" w:hAnsi="Times New Roman" w:cs="Times New Roman"/>
          <w:sz w:val="24"/>
          <w:szCs w:val="24"/>
        </w:rPr>
        <w:t>Değerleri ve Hedefleri</w:t>
      </w:r>
    </w:p>
    <w:p w14:paraId="12C93822" w14:textId="6CB6CC8D" w:rsidR="00323580" w:rsidRPr="00323580" w:rsidRDefault="00323580" w:rsidP="00323580">
      <w:pPr>
        <w:rPr>
          <w:rFonts w:ascii="Times New Roman" w:hAnsi="Times New Roman" w:cs="Times New Roman"/>
          <w:sz w:val="24"/>
          <w:szCs w:val="24"/>
        </w:rPr>
      </w:pPr>
      <w:r w:rsidRPr="00323580">
        <w:rPr>
          <w:rFonts w:ascii="Times New Roman" w:hAnsi="Times New Roman" w:cs="Times New Roman"/>
          <w:sz w:val="24"/>
          <w:szCs w:val="24"/>
        </w:rPr>
        <w:t>Değerlerimiz: Sosyal sorumluluk kapsamında toplumun ve kursiyerlerin eğitim ihtiyacını karşılamak, paydaşların memnuniyetini sağlamak için, taleplere ve ihtiyaçlara göre strateji belirleyen, açık iletişim kuran, yenilikçi, ekip çalışmasına önem veren, görev ve sorumluluklarının bilincinde olan, bunları aksatmadan yürütmeye çalışan, Yozgat’ın ve Üniversitemizin gelişimine katkı sağlayan nitelikte kurumsal değerlere sahip olmak.</w:t>
      </w:r>
    </w:p>
    <w:p w14:paraId="72A77081" w14:textId="0E5DFE59" w:rsidR="00F15B2F" w:rsidRPr="00C12C56" w:rsidRDefault="00C12C56" w:rsidP="00C12C56">
      <w:pPr>
        <w:rPr>
          <w:rFonts w:ascii="Times New Roman" w:hAnsi="Times New Roman" w:cs="Times New Roman"/>
          <w:sz w:val="24"/>
          <w:szCs w:val="24"/>
        </w:rPr>
      </w:pPr>
      <w:r w:rsidRPr="00C12C56">
        <w:rPr>
          <w:rFonts w:ascii="Times New Roman" w:hAnsi="Times New Roman" w:cs="Times New Roman"/>
          <w:sz w:val="24"/>
          <w:szCs w:val="24"/>
        </w:rPr>
        <w:t>Hedeflerimiz:</w:t>
      </w:r>
      <w:r w:rsidRPr="00C12C56">
        <w:rPr>
          <w:rFonts w:ascii="Times New Roman" w:hAnsi="Times New Roman" w:cs="Times New Roman"/>
          <w:sz w:val="24"/>
          <w:szCs w:val="24"/>
        </w:rPr>
        <w:br/>
      </w:r>
      <w:proofErr w:type="spellStart"/>
      <w:r w:rsidRPr="00C12C56">
        <w:rPr>
          <w:rFonts w:ascii="Times New Roman" w:hAnsi="Times New Roman" w:cs="Times New Roman"/>
          <w:sz w:val="24"/>
          <w:szCs w:val="24"/>
        </w:rPr>
        <w:t>BOSUYAM’ın</w:t>
      </w:r>
      <w:proofErr w:type="spellEnd"/>
      <w:r w:rsidRPr="00C12C56">
        <w:rPr>
          <w:rFonts w:ascii="Times New Roman" w:hAnsi="Times New Roman" w:cs="Times New Roman"/>
          <w:sz w:val="24"/>
          <w:szCs w:val="24"/>
        </w:rPr>
        <w:t xml:space="preserve"> temel hedefi; üniversitenin stratejik planı ile uyumlu biçimde, yaşam boyu öğrenme anlayışını güçlendiren nitelikli, erişilebilir ve sürdürülebilir eğitim programları sunarak paydaşların mesleki ve kişisel gelişimine katkı sağlamaktır. Bu doğrultuda merkez, kalite güvencesi süreçlerini PUKÖ döngüsü çerçevesinde sürekli iyileştirerek toplumsal katkıyı artırmayı ve üniversitenin yerel, bölgesel ve ulusal düzeydeki görünürlüğünü güçlendirmeyi amaçlamaktadır.</w:t>
      </w:r>
    </w:p>
    <w:p w14:paraId="1C9402AC"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A. Liderlik, Yönetim ve Kalite:</w:t>
      </w:r>
    </w:p>
    <w:p w14:paraId="7537330F" w14:textId="77777777"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A.1. Liderlik ve Kalite</w:t>
      </w:r>
    </w:p>
    <w:p w14:paraId="61AEB797" w14:textId="77777777" w:rsidR="00DF1352" w:rsidRPr="002A603A"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A.1.1. Yönetim modeli ve idari yapı</w:t>
      </w:r>
    </w:p>
    <w:tbl>
      <w:tblPr>
        <w:tblStyle w:val="TabloKlavuzu"/>
        <w:tblW w:w="0" w:type="auto"/>
        <w:tblLook w:val="04A0" w:firstRow="1" w:lastRow="0" w:firstColumn="1" w:lastColumn="0" w:noHBand="0" w:noVBand="1"/>
      </w:tblPr>
      <w:tblGrid>
        <w:gridCol w:w="9212"/>
      </w:tblGrid>
      <w:tr w:rsidR="00F15B2F" w:rsidRPr="002A603A" w14:paraId="73157807" w14:textId="77777777" w:rsidTr="00294B62">
        <w:tc>
          <w:tcPr>
            <w:tcW w:w="9212" w:type="dxa"/>
          </w:tcPr>
          <w:p w14:paraId="06C6007D" w14:textId="77777777" w:rsidR="00DF1352" w:rsidRDefault="00DF1352" w:rsidP="00F15B2F">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693B0D12" w14:textId="77777777" w:rsidTr="00DF1352">
              <w:tc>
                <w:tcPr>
                  <w:tcW w:w="1796" w:type="dxa"/>
                </w:tcPr>
                <w:p w14:paraId="750D6CB6"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F106FE4"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4A13559"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7888806"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BD72F36"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5. Düzey</w:t>
                  </w:r>
                </w:p>
              </w:tc>
            </w:tr>
            <w:tr w:rsidR="00DF1352" w14:paraId="3D50D96F" w14:textId="77777777" w:rsidTr="00DF1352">
              <w:tc>
                <w:tcPr>
                  <w:tcW w:w="1796" w:type="dxa"/>
                </w:tcPr>
                <w:p w14:paraId="19715F4E"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D61FF2A"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386C135"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3AEC4A8"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2BB0F8F"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67926538" w14:textId="77777777" w:rsidTr="00DF1352">
              <w:tc>
                <w:tcPr>
                  <w:tcW w:w="1796" w:type="dxa"/>
                </w:tcPr>
                <w:p w14:paraId="61B25429" w14:textId="77777777" w:rsidR="00DF1352" w:rsidRDefault="00DF1352" w:rsidP="00F15B2F">
                  <w:pPr>
                    <w:rPr>
                      <w:rFonts w:ascii="Times New Roman" w:hAnsi="Times New Roman" w:cs="Times New Roman"/>
                      <w:sz w:val="24"/>
                      <w:szCs w:val="24"/>
                    </w:rPr>
                  </w:pPr>
                </w:p>
              </w:tc>
              <w:tc>
                <w:tcPr>
                  <w:tcW w:w="1796" w:type="dxa"/>
                </w:tcPr>
                <w:p w14:paraId="115384C3" w14:textId="77777777" w:rsidR="00DF1352" w:rsidRDefault="00DF1352" w:rsidP="00F15B2F">
                  <w:pPr>
                    <w:rPr>
                      <w:rFonts w:ascii="Times New Roman" w:hAnsi="Times New Roman" w:cs="Times New Roman"/>
                      <w:sz w:val="24"/>
                      <w:szCs w:val="24"/>
                    </w:rPr>
                  </w:pPr>
                </w:p>
              </w:tc>
              <w:tc>
                <w:tcPr>
                  <w:tcW w:w="1796" w:type="dxa"/>
                </w:tcPr>
                <w:p w14:paraId="4C18D47A" w14:textId="77777777" w:rsidR="00DF1352" w:rsidRDefault="00DF1352" w:rsidP="00F15B2F">
                  <w:pPr>
                    <w:rPr>
                      <w:rFonts w:ascii="Times New Roman" w:hAnsi="Times New Roman" w:cs="Times New Roman"/>
                      <w:sz w:val="24"/>
                      <w:szCs w:val="24"/>
                    </w:rPr>
                  </w:pPr>
                </w:p>
              </w:tc>
              <w:tc>
                <w:tcPr>
                  <w:tcW w:w="1796" w:type="dxa"/>
                  <w:vAlign w:val="center"/>
                </w:tcPr>
                <w:p w14:paraId="6F9C2987" w14:textId="77777777" w:rsidR="00DF1352" w:rsidRPr="00DF1352" w:rsidRDefault="00DF1352" w:rsidP="00DF135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54F21EBF" w14:textId="77777777" w:rsidR="00DF1352" w:rsidRDefault="00DF1352" w:rsidP="00F15B2F">
                  <w:pPr>
                    <w:rPr>
                      <w:rFonts w:ascii="Times New Roman" w:hAnsi="Times New Roman" w:cs="Times New Roman"/>
                      <w:sz w:val="24"/>
                      <w:szCs w:val="24"/>
                    </w:rPr>
                  </w:pPr>
                </w:p>
              </w:tc>
            </w:tr>
          </w:tbl>
          <w:p w14:paraId="603655E9" w14:textId="79D0EBA1" w:rsidR="00DC01ED" w:rsidRPr="00FD31CE" w:rsidRDefault="00F15B2F" w:rsidP="00DC01ED">
            <w:pPr>
              <w:pStyle w:val="NormalWeb"/>
              <w:jc w:val="both"/>
            </w:pPr>
            <w:r w:rsidRPr="002A603A">
              <w:t>Açıklama:</w:t>
            </w:r>
            <w:r w:rsidR="00DC01ED" w:rsidRPr="00FD31CE">
              <w:t xml:space="preserve"> Merkezimiz</w:t>
            </w:r>
            <w:r w:rsidR="002E2D5E">
              <w:t xml:space="preserve">in </w:t>
            </w:r>
            <w:r w:rsidR="002E2D5E" w:rsidRPr="009B5257">
              <w:t>yönetim modeli; üniversitemizin stratejik hedefleri doğrultusunda veriye dayalı yönetim anlayışını desteklemek üzere Rektörlüğe doğrudan bağlı, merkezi ve katılımcı bir yapıda kurgulanmıştır</w:t>
            </w:r>
            <w:r w:rsidR="00DC01ED" w:rsidRPr="00FD31CE">
              <w:t>. Merkezimizde bir Müdür, bir Müdür Yardımcısı ve bir memur görev yapmaktadır</w:t>
            </w:r>
            <w:r w:rsidR="00DC01ED" w:rsidRPr="00FD31CE">
              <w:rPr>
                <w:b/>
                <w:bCs/>
              </w:rPr>
              <w:t xml:space="preserve"> </w:t>
            </w:r>
            <w:r w:rsidR="00DC01ED" w:rsidRPr="000D207C">
              <w:rPr>
                <w:b/>
                <w:bCs/>
              </w:rPr>
              <w:t>(</w:t>
            </w:r>
            <w:hyperlink r:id="rId6" w:history="1">
              <w:r w:rsidR="00DC01ED" w:rsidRPr="000D207C">
                <w:rPr>
                  <w:rStyle w:val="Kpr"/>
                </w:rPr>
                <w:t>OD3</w:t>
              </w:r>
            </w:hyperlink>
            <w:r w:rsidR="00DC01ED" w:rsidRPr="000D207C">
              <w:rPr>
                <w:b/>
                <w:bCs/>
              </w:rPr>
              <w:t>) (</w:t>
            </w:r>
            <w:hyperlink r:id="rId7" w:history="1">
              <w:r w:rsidR="00DC01ED" w:rsidRPr="000D207C">
                <w:rPr>
                  <w:rStyle w:val="Kpr"/>
                </w:rPr>
                <w:t>OD3</w:t>
              </w:r>
            </w:hyperlink>
            <w:r w:rsidR="00DC01ED" w:rsidRPr="000D207C">
              <w:rPr>
                <w:b/>
                <w:bCs/>
              </w:rPr>
              <w:t>)</w:t>
            </w:r>
            <w:r w:rsidR="00DC01ED" w:rsidRPr="00FD31CE">
              <w:t xml:space="preserve">. İdari yapı, kurumsal karar verme süreçleri ve işleyişte paydaşların taleplerine yönelik olarak katılımcı bir yönetişim modeli benimsenmiştir. Karar alma mekanizmaları, kontrol ve denge unsurlarını </w:t>
            </w:r>
            <w:r w:rsidR="00DC01ED" w:rsidRPr="00E102BD">
              <w:t>gözeterek çok sesliliğe ve bağımsız hareket edebilen kurulların işleyişine imkân tanımaktadır</w:t>
            </w:r>
            <w:r w:rsidR="00783653" w:rsidRPr="00E102BD">
              <w:t>.</w:t>
            </w:r>
          </w:p>
          <w:p w14:paraId="1F8AAF27" w14:textId="75EBEA9D" w:rsidR="00DC01ED" w:rsidRPr="00FD31CE" w:rsidRDefault="00DC01ED" w:rsidP="00DC01ED">
            <w:pPr>
              <w:pStyle w:val="NormalWeb"/>
              <w:jc w:val="both"/>
            </w:pPr>
            <w:r w:rsidRPr="00FD31CE">
              <w:t xml:space="preserve">Merkezin görev tanımları ve iş akış süreçleri gerçeği yansıtan biçimde oluşturulmuş, bu süreçler yayınlanmış ve paydaşların bilgilendirilmesi sağlanmıştır </w:t>
            </w:r>
            <w:r w:rsidR="0070547D" w:rsidRPr="000D207C">
              <w:rPr>
                <w:b/>
                <w:bCs/>
              </w:rPr>
              <w:t>(</w:t>
            </w:r>
            <w:hyperlink r:id="rId8" w:history="1">
              <w:r w:rsidR="0070547D" w:rsidRPr="000D207C">
                <w:rPr>
                  <w:rStyle w:val="Kpr"/>
                </w:rPr>
                <w:t>OD3</w:t>
              </w:r>
            </w:hyperlink>
            <w:r w:rsidR="0070547D" w:rsidRPr="000D207C">
              <w:rPr>
                <w:b/>
                <w:bCs/>
              </w:rPr>
              <w:t>)</w:t>
            </w:r>
            <w:r w:rsidR="0070547D" w:rsidRPr="00FD31CE">
              <w:t>.</w:t>
            </w:r>
          </w:p>
          <w:p w14:paraId="1DDBF0D9" w14:textId="77777777" w:rsidR="00CF4D40" w:rsidRDefault="00DC01ED" w:rsidP="002530A9">
            <w:pPr>
              <w:pStyle w:val="NormalWeb"/>
              <w:jc w:val="both"/>
            </w:pPr>
            <w:r w:rsidRPr="00FD31CE">
              <w:t xml:space="preserve">Merkezimiz, üniversitemiz çatısı altında, iç ve dış paydaşlarımızın eğitim ve öğrenme </w:t>
            </w:r>
            <w:r w:rsidRPr="00FD31CE">
              <w:lastRenderedPageBreak/>
              <w:t>ihtiyaçlarına yönelik hizmet vermektedir</w:t>
            </w:r>
            <w:r w:rsidR="0070547D">
              <w:t xml:space="preserve"> </w:t>
            </w:r>
            <w:r w:rsidR="002530A9" w:rsidRPr="000D207C">
              <w:rPr>
                <w:b/>
                <w:bCs/>
              </w:rPr>
              <w:t>(</w:t>
            </w:r>
            <w:hyperlink r:id="rId9" w:history="1">
              <w:r w:rsidR="002530A9" w:rsidRPr="000D207C">
                <w:rPr>
                  <w:rStyle w:val="Kpr"/>
                </w:rPr>
                <w:t>OD3</w:t>
              </w:r>
            </w:hyperlink>
            <w:r w:rsidR="002530A9" w:rsidRPr="000D207C">
              <w:rPr>
                <w:b/>
                <w:bCs/>
              </w:rPr>
              <w:t>)</w:t>
            </w:r>
            <w:r w:rsidR="002530A9" w:rsidRPr="00FD31CE">
              <w:t>.</w:t>
            </w:r>
            <w:r w:rsidRPr="00FD31CE">
              <w:t xml:space="preserve"> </w:t>
            </w:r>
          </w:p>
          <w:p w14:paraId="5C563AAA" w14:textId="5A2961D0" w:rsidR="00E83147" w:rsidRPr="002A603A" w:rsidRDefault="00E83147" w:rsidP="00E83147">
            <w:pPr>
              <w:pStyle w:val="NormalWeb"/>
              <w:jc w:val="both"/>
            </w:pPr>
          </w:p>
        </w:tc>
      </w:tr>
    </w:tbl>
    <w:p w14:paraId="19AA9071" w14:textId="77777777" w:rsidR="00F15B2F" w:rsidRDefault="00F15B2F" w:rsidP="00F15B2F">
      <w:pPr>
        <w:rPr>
          <w:rFonts w:ascii="Times New Roman" w:hAnsi="Times New Roman" w:cs="Times New Roman"/>
          <w:sz w:val="24"/>
          <w:szCs w:val="24"/>
        </w:rPr>
      </w:pPr>
    </w:p>
    <w:p w14:paraId="3F74081B"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A.1.2. Liderlik</w:t>
      </w:r>
    </w:p>
    <w:tbl>
      <w:tblPr>
        <w:tblStyle w:val="TabloKlavuzu"/>
        <w:tblW w:w="0" w:type="auto"/>
        <w:tblLook w:val="04A0" w:firstRow="1" w:lastRow="0" w:firstColumn="1" w:lastColumn="0" w:noHBand="0" w:noVBand="1"/>
      </w:tblPr>
      <w:tblGrid>
        <w:gridCol w:w="9212"/>
      </w:tblGrid>
      <w:tr w:rsidR="00DF1352" w:rsidRPr="002A603A" w14:paraId="2FDA4252" w14:textId="77777777" w:rsidTr="00294B62">
        <w:tc>
          <w:tcPr>
            <w:tcW w:w="9212" w:type="dxa"/>
          </w:tcPr>
          <w:p w14:paraId="6167D178"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2A6D4556" w14:textId="77777777" w:rsidTr="00294B62">
              <w:tc>
                <w:tcPr>
                  <w:tcW w:w="1796" w:type="dxa"/>
                </w:tcPr>
                <w:p w14:paraId="66DBC46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809AAA3"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5E3EA2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39BE50A"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EAE93EA"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4A33FCB8" w14:textId="77777777" w:rsidTr="00294B62">
              <w:tc>
                <w:tcPr>
                  <w:tcW w:w="1796" w:type="dxa"/>
                </w:tcPr>
                <w:p w14:paraId="3D09B91A"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90EF18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0D540AFB"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C35F13C"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C747185"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490DED9D" w14:textId="77777777" w:rsidTr="00294B62">
              <w:tc>
                <w:tcPr>
                  <w:tcW w:w="1796" w:type="dxa"/>
                </w:tcPr>
                <w:p w14:paraId="4772ECFE" w14:textId="77777777" w:rsidR="00DF1352" w:rsidRDefault="00DF1352" w:rsidP="00294B62">
                  <w:pPr>
                    <w:rPr>
                      <w:rFonts w:ascii="Times New Roman" w:hAnsi="Times New Roman" w:cs="Times New Roman"/>
                      <w:sz w:val="24"/>
                      <w:szCs w:val="24"/>
                    </w:rPr>
                  </w:pPr>
                </w:p>
              </w:tc>
              <w:tc>
                <w:tcPr>
                  <w:tcW w:w="1796" w:type="dxa"/>
                </w:tcPr>
                <w:p w14:paraId="1EFAB76C" w14:textId="77777777" w:rsidR="00DF1352" w:rsidRDefault="00DF1352" w:rsidP="00294B62">
                  <w:pPr>
                    <w:rPr>
                      <w:rFonts w:ascii="Times New Roman" w:hAnsi="Times New Roman" w:cs="Times New Roman"/>
                      <w:sz w:val="24"/>
                      <w:szCs w:val="24"/>
                    </w:rPr>
                  </w:pPr>
                </w:p>
              </w:tc>
              <w:tc>
                <w:tcPr>
                  <w:tcW w:w="1796" w:type="dxa"/>
                </w:tcPr>
                <w:p w14:paraId="135B7A56" w14:textId="77777777" w:rsidR="00DF1352" w:rsidRDefault="00DF1352" w:rsidP="00294B62">
                  <w:pPr>
                    <w:rPr>
                      <w:rFonts w:ascii="Times New Roman" w:hAnsi="Times New Roman" w:cs="Times New Roman"/>
                      <w:sz w:val="24"/>
                      <w:szCs w:val="24"/>
                    </w:rPr>
                  </w:pPr>
                </w:p>
              </w:tc>
              <w:tc>
                <w:tcPr>
                  <w:tcW w:w="1796" w:type="dxa"/>
                  <w:vAlign w:val="center"/>
                </w:tcPr>
                <w:p w14:paraId="3770EF63" w14:textId="77777777"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29C8102" w14:textId="77777777" w:rsidR="00DF1352" w:rsidRDefault="00DF1352" w:rsidP="00294B62">
                  <w:pPr>
                    <w:rPr>
                      <w:rFonts w:ascii="Times New Roman" w:hAnsi="Times New Roman" w:cs="Times New Roman"/>
                      <w:sz w:val="24"/>
                      <w:szCs w:val="24"/>
                    </w:rPr>
                  </w:pPr>
                </w:p>
              </w:tc>
            </w:tr>
          </w:tbl>
          <w:p w14:paraId="21A83873" w14:textId="04C28A6F" w:rsidR="002F3269" w:rsidRPr="002D5BAB" w:rsidRDefault="00DF1352" w:rsidP="002F3269">
            <w:pPr>
              <w:pStyle w:val="NormalWeb"/>
              <w:jc w:val="both"/>
              <w:rPr>
                <w:rFonts w:asciiTheme="minorHAnsi" w:hAnsiTheme="minorHAnsi" w:cstheme="minorHAnsi"/>
                <w:sz w:val="22"/>
                <w:szCs w:val="22"/>
              </w:rPr>
            </w:pPr>
            <w:r w:rsidRPr="002D5BAB">
              <w:rPr>
                <w:rFonts w:asciiTheme="minorHAnsi" w:hAnsiTheme="minorHAnsi" w:cstheme="minorHAnsi"/>
                <w:sz w:val="22"/>
                <w:szCs w:val="22"/>
              </w:rPr>
              <w:t>Açıklama:</w:t>
            </w:r>
            <w:r w:rsidR="002F3269" w:rsidRPr="002D5BAB">
              <w:rPr>
                <w:rFonts w:asciiTheme="minorHAnsi" w:hAnsiTheme="minorHAnsi" w:cstheme="minorHAnsi"/>
                <w:sz w:val="22"/>
                <w:szCs w:val="22"/>
              </w:rPr>
              <w:t xml:space="preserve"> Merkezimiz, Müdür, Müdür Yardımcısı ve bir memur ile faaliyetlerini sürdürmektedir</w:t>
            </w:r>
            <w:r w:rsidR="00075A20" w:rsidRPr="002D5BAB">
              <w:rPr>
                <w:rFonts w:asciiTheme="minorHAnsi" w:hAnsiTheme="minorHAnsi" w:cstheme="minorHAnsi"/>
                <w:sz w:val="22"/>
                <w:szCs w:val="22"/>
              </w:rPr>
              <w:t xml:space="preserve"> </w:t>
            </w:r>
            <w:r w:rsidR="00A67B61" w:rsidRPr="002D5BAB">
              <w:rPr>
                <w:rFonts w:asciiTheme="minorHAnsi" w:hAnsiTheme="minorHAnsi" w:cstheme="minorHAnsi"/>
                <w:b/>
                <w:bCs/>
                <w:sz w:val="22"/>
                <w:szCs w:val="22"/>
              </w:rPr>
              <w:t>(</w:t>
            </w:r>
            <w:hyperlink r:id="rId10" w:history="1">
              <w:r w:rsidR="00A67B61" w:rsidRPr="002D5BAB">
                <w:rPr>
                  <w:rStyle w:val="Kpr"/>
                  <w:rFonts w:asciiTheme="minorHAnsi" w:hAnsiTheme="minorHAnsi" w:cstheme="minorHAnsi"/>
                  <w:sz w:val="22"/>
                  <w:szCs w:val="22"/>
                </w:rPr>
                <w:t>OD3</w:t>
              </w:r>
            </w:hyperlink>
            <w:r w:rsidR="00A67B61" w:rsidRPr="002D5BAB">
              <w:rPr>
                <w:rFonts w:asciiTheme="minorHAnsi" w:hAnsiTheme="minorHAnsi" w:cstheme="minorHAnsi"/>
                <w:b/>
                <w:bCs/>
                <w:sz w:val="22"/>
                <w:szCs w:val="22"/>
              </w:rPr>
              <w:t>)</w:t>
            </w:r>
            <w:r w:rsidR="00A67B61" w:rsidRPr="002D5BAB">
              <w:rPr>
                <w:rFonts w:asciiTheme="minorHAnsi" w:hAnsiTheme="minorHAnsi" w:cstheme="minorHAnsi"/>
                <w:sz w:val="22"/>
                <w:szCs w:val="22"/>
              </w:rPr>
              <w:t>.</w:t>
            </w:r>
            <w:r w:rsidR="00075A20" w:rsidRPr="002D5BAB">
              <w:rPr>
                <w:rFonts w:asciiTheme="minorHAnsi" w:hAnsiTheme="minorHAnsi" w:cstheme="minorHAnsi"/>
                <w:sz w:val="22"/>
                <w:szCs w:val="22"/>
              </w:rPr>
              <w:t xml:space="preserve"> </w:t>
            </w:r>
            <w:r w:rsidR="002F3269" w:rsidRPr="002D5BAB">
              <w:rPr>
                <w:rFonts w:asciiTheme="minorHAnsi" w:hAnsiTheme="minorHAnsi" w:cstheme="minorHAnsi"/>
                <w:sz w:val="22"/>
                <w:szCs w:val="22"/>
              </w:rPr>
              <w:t>Merkezimizde, liderlik anlayışı, kalite güvencesi sistemi ve kültürü, sürekli iyileştirme ve yenilikçi stratejilerle desteklenmekte olup, liderlik süreçleri bu doğrultuda şekillendirilmektedir</w:t>
            </w:r>
            <w:r w:rsidR="002F3269" w:rsidRPr="002D5BAB">
              <w:rPr>
                <w:rFonts w:asciiTheme="minorHAnsi" w:hAnsiTheme="minorHAnsi" w:cstheme="minorHAnsi"/>
                <w:b/>
                <w:bCs/>
                <w:sz w:val="22"/>
                <w:szCs w:val="22"/>
              </w:rPr>
              <w:t xml:space="preserve"> </w:t>
            </w:r>
            <w:r w:rsidR="00075A20" w:rsidRPr="002D5BAB">
              <w:rPr>
                <w:rFonts w:asciiTheme="minorHAnsi" w:hAnsiTheme="minorHAnsi" w:cstheme="minorHAnsi"/>
                <w:b/>
                <w:bCs/>
                <w:sz w:val="22"/>
                <w:szCs w:val="22"/>
              </w:rPr>
              <w:t>(</w:t>
            </w:r>
            <w:hyperlink r:id="rId11" w:history="1">
              <w:r w:rsidR="00075A20" w:rsidRPr="002D5BAB">
                <w:rPr>
                  <w:rStyle w:val="Kpr"/>
                  <w:rFonts w:asciiTheme="minorHAnsi" w:hAnsiTheme="minorHAnsi" w:cstheme="minorHAnsi"/>
                  <w:sz w:val="22"/>
                  <w:szCs w:val="22"/>
                </w:rPr>
                <w:t>OD3</w:t>
              </w:r>
            </w:hyperlink>
            <w:r w:rsidR="00075A20" w:rsidRPr="002D5BAB">
              <w:rPr>
                <w:rFonts w:asciiTheme="minorHAnsi" w:hAnsiTheme="minorHAnsi" w:cstheme="minorHAnsi"/>
                <w:b/>
                <w:bCs/>
                <w:sz w:val="22"/>
                <w:szCs w:val="22"/>
              </w:rPr>
              <w:t>)</w:t>
            </w:r>
            <w:r w:rsidR="00075A20" w:rsidRPr="002D5BAB">
              <w:rPr>
                <w:rFonts w:asciiTheme="minorHAnsi" w:hAnsiTheme="minorHAnsi" w:cstheme="minorHAnsi"/>
                <w:sz w:val="22"/>
                <w:szCs w:val="22"/>
              </w:rPr>
              <w:t>.</w:t>
            </w:r>
          </w:p>
          <w:p w14:paraId="1419C35B" w14:textId="44050B0A" w:rsidR="00537F74" w:rsidRDefault="002F3269" w:rsidP="002F3269">
            <w:pPr>
              <w:spacing w:after="200" w:line="276" w:lineRule="auto"/>
              <w:rPr>
                <w:rFonts w:cstheme="minorHAnsi"/>
              </w:rPr>
            </w:pPr>
            <w:r w:rsidRPr="002D5BAB">
              <w:rPr>
                <w:rFonts w:cstheme="minorHAnsi"/>
              </w:rPr>
              <w:t>Son dönemde yaşanan yönetici değişikliği sonrası, yeni kalite komisyonunun oluşturulmasıyla kalite güvencesi kültürünün daha da güçlenmesi sağlanmıştır. Birim içi düzenli kalite eğitimleri ile tüm personelin bu sürece aktif katılımı teşvik edilmekte, böylece kalite kültürünün daha geniş bir paydaş kitlesi tarafından benimsenmesi hedeflenmektedir</w:t>
            </w:r>
            <w:r w:rsidRPr="002D5BAB">
              <w:rPr>
                <w:rFonts w:cstheme="minorHAnsi"/>
                <w:b/>
                <w:bCs/>
              </w:rPr>
              <w:t>.</w:t>
            </w:r>
            <w:r w:rsidRPr="002D5BAB">
              <w:rPr>
                <w:rFonts w:cstheme="minorHAnsi"/>
              </w:rPr>
              <w:t xml:space="preserve"> Bu süreçlerin liderler tarafından sahiplenilmesi ve sürekli olarak gözden geçirilmesi, merkezin kalite güvencesi sisteminin sürdürülebilirliğini sağlamaktadır</w:t>
            </w:r>
            <w:r w:rsidR="00537F74">
              <w:rPr>
                <w:rFonts w:cstheme="minorHAnsi"/>
              </w:rPr>
              <w:t xml:space="preserve"> </w:t>
            </w:r>
            <w:r w:rsidR="00537F74" w:rsidRPr="005F0279">
              <w:rPr>
                <w:rFonts w:cstheme="minorHAnsi"/>
                <w:b/>
                <w:bCs/>
              </w:rPr>
              <w:t>[1_OD3]</w:t>
            </w:r>
            <w:r w:rsidR="00AF7515" w:rsidRPr="005F0279">
              <w:rPr>
                <w:rFonts w:cstheme="minorHAnsi"/>
                <w:b/>
                <w:bCs/>
              </w:rPr>
              <w:t>.</w:t>
            </w:r>
            <w:r w:rsidR="00537F74">
              <w:rPr>
                <w:rFonts w:cstheme="minorHAnsi"/>
              </w:rPr>
              <w:br/>
            </w:r>
            <w:r w:rsidR="00537F74">
              <w:rPr>
                <w:rFonts w:cstheme="minorHAnsi"/>
              </w:rPr>
              <w:br/>
            </w:r>
            <w:r w:rsidR="00537F74" w:rsidRPr="00E83147">
              <w:rPr>
                <w:rFonts w:cstheme="minorHAnsi"/>
                <w:b/>
                <w:bCs/>
              </w:rPr>
              <w:t>Ka</w:t>
            </w:r>
            <w:r w:rsidR="009B0062" w:rsidRPr="00E83147">
              <w:rPr>
                <w:rFonts w:cstheme="minorHAnsi"/>
                <w:b/>
                <w:bCs/>
              </w:rPr>
              <w:t>nıtlar</w:t>
            </w:r>
          </w:p>
          <w:p w14:paraId="520F4BC2" w14:textId="4E799C2B" w:rsidR="00DF1352" w:rsidRPr="00921090" w:rsidRDefault="00537F74" w:rsidP="00921090">
            <w:pPr>
              <w:pStyle w:val="ListeParagraf"/>
              <w:numPr>
                <w:ilvl w:val="0"/>
                <w:numId w:val="4"/>
              </w:numPr>
              <w:spacing w:after="200" w:line="276" w:lineRule="auto"/>
              <w:jc w:val="both"/>
              <w:rPr>
                <w:rFonts w:ascii="Times New Roman" w:hAnsi="Times New Roman" w:cs="Times New Roman"/>
                <w:sz w:val="24"/>
                <w:szCs w:val="24"/>
              </w:rPr>
            </w:pPr>
            <w:r w:rsidRPr="001F5BBF">
              <w:rPr>
                <w:rFonts w:ascii="Times New Roman" w:hAnsi="Times New Roman" w:cs="Times New Roman"/>
                <w:b/>
                <w:bCs/>
                <w:sz w:val="24"/>
                <w:szCs w:val="24"/>
              </w:rPr>
              <w:t>[1</w:t>
            </w:r>
            <w:r w:rsidRPr="00E83147">
              <w:rPr>
                <w:rFonts w:ascii="Times New Roman" w:hAnsi="Times New Roman" w:cs="Times New Roman"/>
                <w:b/>
                <w:bCs/>
                <w:sz w:val="24"/>
                <w:szCs w:val="24"/>
              </w:rPr>
              <w:t>]</w:t>
            </w:r>
            <w:r w:rsidRPr="00E83147">
              <w:rPr>
                <w:rFonts w:ascii="Times New Roman" w:hAnsi="Times New Roman" w:cs="Times New Roman"/>
                <w:sz w:val="24"/>
                <w:szCs w:val="24"/>
              </w:rPr>
              <w:t>(3)</w:t>
            </w:r>
            <w:hyperlink r:id="rId12" w:history="1">
              <w:r w:rsidRPr="006E1080">
                <w:rPr>
                  <w:rStyle w:val="Kpr"/>
                  <w:rFonts w:ascii="Times New Roman" w:hAnsi="Times New Roman" w:cs="Times New Roman"/>
                  <w:sz w:val="24"/>
                  <w:szCs w:val="24"/>
                </w:rPr>
                <w:t>A.</w:t>
              </w:r>
              <w:r w:rsidRPr="006E1080">
                <w:rPr>
                  <w:rStyle w:val="Kpr"/>
                </w:rPr>
                <w:t xml:space="preserve"> </w:t>
              </w:r>
              <w:r w:rsidRPr="006E1080">
                <w:rPr>
                  <w:rStyle w:val="Kpr"/>
                  <w:rFonts w:ascii="Times New Roman" w:hAnsi="Times New Roman" w:cs="Times New Roman"/>
                  <w:sz w:val="24"/>
                  <w:szCs w:val="24"/>
                </w:rPr>
                <w:t>1.2.kalite_toplantisi_tutanagi.pdf</w:t>
              </w:r>
            </w:hyperlink>
          </w:p>
        </w:tc>
      </w:tr>
    </w:tbl>
    <w:p w14:paraId="632F0C65"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A.1.3. Kurumsal dönüşüm kapasitesi</w:t>
      </w:r>
    </w:p>
    <w:tbl>
      <w:tblPr>
        <w:tblStyle w:val="TabloKlavuzu"/>
        <w:tblW w:w="0" w:type="auto"/>
        <w:tblLook w:val="04A0" w:firstRow="1" w:lastRow="0" w:firstColumn="1" w:lastColumn="0" w:noHBand="0" w:noVBand="1"/>
      </w:tblPr>
      <w:tblGrid>
        <w:gridCol w:w="9212"/>
      </w:tblGrid>
      <w:tr w:rsidR="00DF1352" w:rsidRPr="002A603A" w14:paraId="606AE40C" w14:textId="77777777" w:rsidTr="00294B62">
        <w:tc>
          <w:tcPr>
            <w:tcW w:w="9212" w:type="dxa"/>
          </w:tcPr>
          <w:p w14:paraId="1EFB58E8"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305CEE4D" w14:textId="77777777" w:rsidTr="00294B62">
              <w:tc>
                <w:tcPr>
                  <w:tcW w:w="1796" w:type="dxa"/>
                </w:tcPr>
                <w:p w14:paraId="2B8E8A6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661891C"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6D5C745"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24A8293"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F801972"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1B625557" w14:textId="77777777" w:rsidTr="00294B62">
              <w:tc>
                <w:tcPr>
                  <w:tcW w:w="1796" w:type="dxa"/>
                </w:tcPr>
                <w:p w14:paraId="782EC92D"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5E8AEF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A8C4D7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3846FA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ABC0D9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3549B9FB" w14:textId="77777777" w:rsidTr="00294B62">
              <w:tc>
                <w:tcPr>
                  <w:tcW w:w="1796" w:type="dxa"/>
                </w:tcPr>
                <w:p w14:paraId="2670AB45" w14:textId="77777777" w:rsidR="00DF1352" w:rsidRDefault="00DF1352" w:rsidP="00294B62">
                  <w:pPr>
                    <w:rPr>
                      <w:rFonts w:ascii="Times New Roman" w:hAnsi="Times New Roman" w:cs="Times New Roman"/>
                      <w:sz w:val="24"/>
                      <w:szCs w:val="24"/>
                    </w:rPr>
                  </w:pPr>
                </w:p>
              </w:tc>
              <w:tc>
                <w:tcPr>
                  <w:tcW w:w="1796" w:type="dxa"/>
                </w:tcPr>
                <w:p w14:paraId="4B67468A" w14:textId="3D7AF5CC" w:rsidR="00DF1352" w:rsidRDefault="008C6B3B"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5409F91E" w14:textId="77777777" w:rsidR="00DF1352" w:rsidRDefault="00DF1352" w:rsidP="00294B62">
                  <w:pPr>
                    <w:rPr>
                      <w:rFonts w:ascii="Times New Roman" w:hAnsi="Times New Roman" w:cs="Times New Roman"/>
                      <w:sz w:val="24"/>
                      <w:szCs w:val="24"/>
                    </w:rPr>
                  </w:pPr>
                </w:p>
              </w:tc>
              <w:tc>
                <w:tcPr>
                  <w:tcW w:w="1796" w:type="dxa"/>
                  <w:vAlign w:val="center"/>
                </w:tcPr>
                <w:p w14:paraId="1DA6DDB3" w14:textId="45103565" w:rsidR="00DF1352" w:rsidRPr="00DF1352" w:rsidRDefault="00DF1352" w:rsidP="00294B62">
                  <w:pPr>
                    <w:jc w:val="center"/>
                    <w:rPr>
                      <w:rFonts w:ascii="Times New Roman" w:hAnsi="Times New Roman" w:cs="Times New Roman"/>
                      <w:b/>
                      <w:sz w:val="24"/>
                      <w:szCs w:val="24"/>
                    </w:rPr>
                  </w:pPr>
                </w:p>
              </w:tc>
              <w:tc>
                <w:tcPr>
                  <w:tcW w:w="1797" w:type="dxa"/>
                </w:tcPr>
                <w:p w14:paraId="2593E1CA" w14:textId="77777777" w:rsidR="00DF1352" w:rsidRDefault="00DF1352" w:rsidP="00294B62">
                  <w:pPr>
                    <w:rPr>
                      <w:rFonts w:ascii="Times New Roman" w:hAnsi="Times New Roman" w:cs="Times New Roman"/>
                      <w:sz w:val="24"/>
                      <w:szCs w:val="24"/>
                    </w:rPr>
                  </w:pPr>
                </w:p>
              </w:tc>
            </w:tr>
          </w:tbl>
          <w:p w14:paraId="19169D92" w14:textId="5799604C" w:rsidR="00B16741" w:rsidRPr="007B08C6" w:rsidRDefault="00DF1352" w:rsidP="00B16741">
            <w:pPr>
              <w:pStyle w:val="NormalWeb"/>
              <w:jc w:val="both"/>
              <w:rPr>
                <w:rFonts w:asciiTheme="minorHAnsi" w:hAnsiTheme="minorHAnsi" w:cstheme="minorHAnsi"/>
                <w:sz w:val="22"/>
                <w:szCs w:val="22"/>
              </w:rPr>
            </w:pPr>
            <w:r w:rsidRPr="007B08C6">
              <w:rPr>
                <w:rFonts w:asciiTheme="minorHAnsi" w:hAnsiTheme="minorHAnsi" w:cstheme="minorHAnsi"/>
                <w:sz w:val="22"/>
                <w:szCs w:val="22"/>
              </w:rPr>
              <w:t>Açıklama:</w:t>
            </w:r>
            <w:r w:rsidR="00B16741" w:rsidRPr="007B08C6">
              <w:rPr>
                <w:rFonts w:asciiTheme="minorHAnsi" w:hAnsiTheme="minorHAnsi" w:cstheme="minorHAnsi"/>
                <w:sz w:val="22"/>
                <w:szCs w:val="22"/>
              </w:rPr>
              <w:t xml:space="preserve"> Merkezimiz, 18/09/2007 tarih ve 26647 sayılı Resmî </w:t>
            </w:r>
            <w:proofErr w:type="spellStart"/>
            <w:r w:rsidR="00B16741" w:rsidRPr="007B08C6">
              <w:rPr>
                <w:rFonts w:asciiTheme="minorHAnsi" w:hAnsiTheme="minorHAnsi" w:cstheme="minorHAnsi"/>
                <w:sz w:val="22"/>
                <w:szCs w:val="22"/>
              </w:rPr>
              <w:t>Gazete’de</w:t>
            </w:r>
            <w:proofErr w:type="spellEnd"/>
            <w:r w:rsidR="00B16741" w:rsidRPr="007B08C6">
              <w:rPr>
                <w:rFonts w:asciiTheme="minorHAnsi" w:hAnsiTheme="minorHAnsi" w:cstheme="minorHAnsi"/>
                <w:sz w:val="22"/>
                <w:szCs w:val="22"/>
              </w:rPr>
              <w:t xml:space="preserve"> yayımlanan yönetmelik ve bir yönerge çerçevesinde faaliyetlerini sürdürmektedir. Bozok Üniversitesi Sürekli Eğitim Uygulama ve Araştırma Merkezi olarak, belirlediğimiz misyon ve vizyon doğrultusunda hem üniversitemiz hem de bireylerin kişisel, sosyal ve mesleki gelişimlerini desteklemeye yönelik yeni eğitim modellerini yakından takip etmekteyiz. Bu süreçte küresel eğilimler, ulusal hedefler ve yükseköğretim ekosistemindeki değişimlerle birlikte paydaş beklentilerini dikkate alarak, çevik bir yönetim yaklaşımı benimsemekteyiz</w:t>
            </w:r>
            <w:r w:rsidR="009B0062" w:rsidRPr="007B08C6">
              <w:rPr>
                <w:rFonts w:asciiTheme="minorHAnsi" w:hAnsiTheme="minorHAnsi" w:cstheme="minorHAnsi"/>
                <w:sz w:val="22"/>
                <w:szCs w:val="22"/>
              </w:rPr>
              <w:t>.</w:t>
            </w:r>
          </w:p>
          <w:p w14:paraId="7E63A5D8" w14:textId="2A00594F" w:rsidR="00207231" w:rsidRDefault="00B16741" w:rsidP="00B16741">
            <w:pPr>
              <w:spacing w:after="200" w:line="276" w:lineRule="auto"/>
              <w:rPr>
                <w:rFonts w:ascii="Times New Roman" w:hAnsi="Times New Roman" w:cs="Times New Roman"/>
                <w:sz w:val="24"/>
                <w:szCs w:val="24"/>
              </w:rPr>
            </w:pPr>
            <w:r w:rsidRPr="007B08C6">
              <w:rPr>
                <w:rFonts w:cstheme="minorHAnsi"/>
              </w:rPr>
              <w:t>Merkezimiz, teknolojik gelişmelerin hızla değiştiği bir dünyada bireylerin bu değişimlere uyum sağlamalarını desteklemek amacıyla, değişim yönetimi, kıyaslama ve yenilik yönetimi gibi yaklaşımları aktif olarak kullanmaktadır. Teknolojik dönüşümlere uyum sağlamak adına eğitim içeriklerimizi sürekli olarak güncellemekte ve yenilikçi yöntemlerle eğitim programları sunmaktayız. Bu programlar, kişisel, sosyal ve mesleki gelişim odaklı olup, değişimlere hızla adapte olabilme becerilerini güçlendirmeyi hedeflemektedir</w:t>
            </w:r>
            <w:r w:rsidRPr="00FD31CE">
              <w:t xml:space="preserve"> </w:t>
            </w:r>
            <w:r w:rsidR="00207231" w:rsidRPr="004228A7">
              <w:rPr>
                <w:rFonts w:ascii="Times New Roman" w:hAnsi="Times New Roman" w:cs="Times New Roman"/>
                <w:sz w:val="24"/>
                <w:szCs w:val="24"/>
              </w:rPr>
              <w:t>[</w:t>
            </w:r>
            <w:hyperlink r:id="rId13" w:history="1">
              <w:r w:rsidR="00207231" w:rsidRPr="00384E98">
                <w:rPr>
                  <w:rStyle w:val="Kpr"/>
                  <w:rFonts w:ascii="Times New Roman" w:hAnsi="Times New Roman" w:cs="Times New Roman"/>
                  <w:sz w:val="24"/>
                  <w:szCs w:val="24"/>
                </w:rPr>
                <w:t>1_OD4</w:t>
              </w:r>
            </w:hyperlink>
            <w:r w:rsidR="00207231" w:rsidRPr="004228A7">
              <w:rPr>
                <w:rFonts w:ascii="Times New Roman" w:hAnsi="Times New Roman" w:cs="Times New Roman"/>
                <w:sz w:val="24"/>
                <w:szCs w:val="24"/>
              </w:rPr>
              <w:t>]</w:t>
            </w:r>
          </w:p>
          <w:p w14:paraId="689C8B8F" w14:textId="5AA17072" w:rsidR="00DE1835" w:rsidRDefault="00DE1835" w:rsidP="00B16741">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Kanıtlar</w:t>
            </w:r>
          </w:p>
          <w:p w14:paraId="443C8298" w14:textId="12184E34" w:rsidR="00DE1835" w:rsidRPr="002A603A" w:rsidRDefault="00DE1835" w:rsidP="00B16741">
            <w:pPr>
              <w:spacing w:after="200" w:line="276" w:lineRule="auto"/>
              <w:rPr>
                <w:rFonts w:ascii="Times New Roman" w:hAnsi="Times New Roman" w:cs="Times New Roman"/>
                <w:sz w:val="24"/>
                <w:szCs w:val="24"/>
              </w:rPr>
            </w:pPr>
            <w:r w:rsidRPr="00DE1835">
              <w:rPr>
                <w:rFonts w:ascii="Times New Roman" w:hAnsi="Times New Roman" w:cs="Times New Roman"/>
                <w:sz w:val="24"/>
                <w:szCs w:val="24"/>
              </w:rPr>
              <w:t>[1](4)</w:t>
            </w:r>
            <w:hyperlink r:id="rId14" w:history="1">
              <w:r w:rsidRPr="00384E98">
                <w:rPr>
                  <w:rStyle w:val="Kpr"/>
                  <w:rFonts w:ascii="Times New Roman" w:hAnsi="Times New Roman" w:cs="Times New Roman"/>
                  <w:sz w:val="24"/>
                  <w:szCs w:val="24"/>
                </w:rPr>
                <w:t xml:space="preserve">A.1.3. </w:t>
              </w:r>
              <w:proofErr w:type="spellStart"/>
              <w:r w:rsidRPr="00384E98">
                <w:rPr>
                  <w:rStyle w:val="Kpr"/>
                  <w:rFonts w:ascii="Times New Roman" w:hAnsi="Times New Roman" w:cs="Times New Roman"/>
                  <w:sz w:val="24"/>
                  <w:szCs w:val="24"/>
                </w:rPr>
                <w:t>bosuyam_yonetmelik</w:t>
              </w:r>
              <w:proofErr w:type="spellEnd"/>
            </w:hyperlink>
          </w:p>
        </w:tc>
      </w:tr>
    </w:tbl>
    <w:p w14:paraId="7FBB9099" w14:textId="77777777" w:rsidR="00DF1352" w:rsidRPr="002A603A" w:rsidRDefault="00DF1352" w:rsidP="00F15B2F">
      <w:pPr>
        <w:rPr>
          <w:rFonts w:ascii="Times New Roman" w:hAnsi="Times New Roman" w:cs="Times New Roman"/>
          <w:sz w:val="24"/>
          <w:szCs w:val="24"/>
        </w:rPr>
      </w:pPr>
    </w:p>
    <w:p w14:paraId="59A74188"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A.1.4. İç kalite güvencesi me</w:t>
      </w:r>
      <w:r>
        <w:rPr>
          <w:rFonts w:ascii="Times New Roman" w:hAnsi="Times New Roman" w:cs="Times New Roman"/>
          <w:sz w:val="24"/>
          <w:szCs w:val="24"/>
        </w:rPr>
        <w:t>kanizmaları</w:t>
      </w:r>
    </w:p>
    <w:tbl>
      <w:tblPr>
        <w:tblStyle w:val="TabloKlavuzu"/>
        <w:tblW w:w="0" w:type="auto"/>
        <w:tblLook w:val="04A0" w:firstRow="1" w:lastRow="0" w:firstColumn="1" w:lastColumn="0" w:noHBand="0" w:noVBand="1"/>
      </w:tblPr>
      <w:tblGrid>
        <w:gridCol w:w="9212"/>
      </w:tblGrid>
      <w:tr w:rsidR="00DF1352" w:rsidRPr="002A603A" w14:paraId="7850F656" w14:textId="77777777" w:rsidTr="00294B62">
        <w:tc>
          <w:tcPr>
            <w:tcW w:w="9212" w:type="dxa"/>
          </w:tcPr>
          <w:p w14:paraId="0089D34E"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02F9BB3B" w14:textId="77777777" w:rsidTr="00294B62">
              <w:tc>
                <w:tcPr>
                  <w:tcW w:w="1796" w:type="dxa"/>
                </w:tcPr>
                <w:p w14:paraId="427C0318"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A8F8C8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0100AE9"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27F78FD"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F5174C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79E4BEB8" w14:textId="77777777" w:rsidTr="00294B62">
              <w:tc>
                <w:tcPr>
                  <w:tcW w:w="1796" w:type="dxa"/>
                </w:tcPr>
                <w:p w14:paraId="41907E1B"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F42AA1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B838AB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06CA8CE"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394AE0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15DA2CBF" w14:textId="77777777" w:rsidTr="00294B62">
              <w:tc>
                <w:tcPr>
                  <w:tcW w:w="1796" w:type="dxa"/>
                </w:tcPr>
                <w:p w14:paraId="57758EEE" w14:textId="77777777" w:rsidR="00DF1352" w:rsidRDefault="00DF1352" w:rsidP="00294B62">
                  <w:pPr>
                    <w:rPr>
                      <w:rFonts w:ascii="Times New Roman" w:hAnsi="Times New Roman" w:cs="Times New Roman"/>
                      <w:sz w:val="24"/>
                      <w:szCs w:val="24"/>
                    </w:rPr>
                  </w:pPr>
                </w:p>
              </w:tc>
              <w:tc>
                <w:tcPr>
                  <w:tcW w:w="1796" w:type="dxa"/>
                </w:tcPr>
                <w:p w14:paraId="53F9247D" w14:textId="6094AFE5" w:rsidR="00DF1352" w:rsidRDefault="00157680"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17F9BC0F" w14:textId="01DEEF73" w:rsidR="00DF1352" w:rsidRDefault="00DF1352" w:rsidP="00294B62">
                  <w:pPr>
                    <w:rPr>
                      <w:rFonts w:ascii="Times New Roman" w:hAnsi="Times New Roman" w:cs="Times New Roman"/>
                      <w:sz w:val="24"/>
                      <w:szCs w:val="24"/>
                    </w:rPr>
                  </w:pPr>
                </w:p>
              </w:tc>
              <w:tc>
                <w:tcPr>
                  <w:tcW w:w="1796" w:type="dxa"/>
                  <w:vAlign w:val="center"/>
                </w:tcPr>
                <w:p w14:paraId="62B04D76" w14:textId="53A87D62" w:rsidR="00DF1352" w:rsidRPr="00DF1352" w:rsidRDefault="00DF1352" w:rsidP="00294B62">
                  <w:pPr>
                    <w:jc w:val="center"/>
                    <w:rPr>
                      <w:rFonts w:ascii="Times New Roman" w:hAnsi="Times New Roman" w:cs="Times New Roman"/>
                      <w:b/>
                      <w:sz w:val="24"/>
                      <w:szCs w:val="24"/>
                    </w:rPr>
                  </w:pPr>
                </w:p>
              </w:tc>
              <w:tc>
                <w:tcPr>
                  <w:tcW w:w="1797" w:type="dxa"/>
                </w:tcPr>
                <w:p w14:paraId="209882AF" w14:textId="77777777" w:rsidR="00DF1352" w:rsidRDefault="00DF1352" w:rsidP="00294B62">
                  <w:pPr>
                    <w:rPr>
                      <w:rFonts w:ascii="Times New Roman" w:hAnsi="Times New Roman" w:cs="Times New Roman"/>
                      <w:sz w:val="24"/>
                      <w:szCs w:val="24"/>
                    </w:rPr>
                  </w:pPr>
                </w:p>
              </w:tc>
            </w:tr>
          </w:tbl>
          <w:p w14:paraId="6A64475C" w14:textId="0810E000" w:rsidR="007A3E88" w:rsidRDefault="00DF1352" w:rsidP="007A3E88">
            <w:pPr>
              <w:pStyle w:val="NormalWeb"/>
              <w:jc w:val="both"/>
            </w:pPr>
            <w:r w:rsidRPr="002A603A">
              <w:t>Açıklama:</w:t>
            </w:r>
            <w:r w:rsidR="001F6977">
              <w:t xml:space="preserve"> </w:t>
            </w:r>
            <w:r w:rsidR="007A3E88" w:rsidRPr="007A3E88">
              <w:t>Merkezimiz, üniversitemizin kalite politikası ve Yükseköğretim Kalite Kurulu (YÖKAK) tarafından belirlenen kalite kriterleri doğrultusunda faaliyetlerini yürütmekte olup, tüm süreçlerini Planla–Uygula–Kontrol Et–Önlem Al (PUKÖ) döngüsü temelinde ele almaktadır</w:t>
            </w:r>
            <w:r w:rsidR="006C5ABC">
              <w:t xml:space="preserve"> </w:t>
            </w:r>
            <w:r w:rsidR="006C5ABC" w:rsidRPr="00F201ED">
              <w:rPr>
                <w:b/>
                <w:bCs/>
              </w:rPr>
              <w:t>[</w:t>
            </w:r>
            <w:hyperlink r:id="rId15" w:history="1">
              <w:r w:rsidR="006C5ABC" w:rsidRPr="00606360">
                <w:rPr>
                  <w:rStyle w:val="Kpr"/>
                  <w:b/>
                  <w:bCs/>
                </w:rPr>
                <w:t>1_OD4</w:t>
              </w:r>
            </w:hyperlink>
            <w:r w:rsidR="006C5ABC" w:rsidRPr="00F201ED">
              <w:rPr>
                <w:b/>
                <w:bCs/>
              </w:rPr>
              <w:t>]</w:t>
            </w:r>
            <w:r w:rsidR="007A3E88" w:rsidRPr="007A3E88">
              <w:t xml:space="preserve">. </w:t>
            </w:r>
          </w:p>
          <w:p w14:paraId="23FF565B" w14:textId="5E78D132" w:rsidR="00D43B18" w:rsidRPr="00DB76AC" w:rsidRDefault="00D43B18" w:rsidP="007A3E88">
            <w:pPr>
              <w:pStyle w:val="NormalWeb"/>
              <w:jc w:val="both"/>
              <w:rPr>
                <w:b/>
                <w:bCs/>
              </w:rPr>
            </w:pPr>
            <w:r w:rsidRPr="00DB76AC">
              <w:rPr>
                <w:b/>
                <w:bCs/>
              </w:rPr>
              <w:t>Kanıtlar</w:t>
            </w:r>
          </w:p>
          <w:p w14:paraId="2D8C3EC6" w14:textId="6ED0C9E0" w:rsidR="00F524F9" w:rsidRPr="002A603A" w:rsidRDefault="00B75D10" w:rsidP="00E71ED0">
            <w:pPr>
              <w:pStyle w:val="NormalWeb"/>
              <w:jc w:val="both"/>
            </w:pPr>
            <w:r w:rsidRPr="00B75D10">
              <w:t>[1](4)</w:t>
            </w:r>
            <w:hyperlink r:id="rId16" w:history="1">
              <w:r w:rsidRPr="00606360">
                <w:rPr>
                  <w:rStyle w:val="Kpr"/>
                </w:rPr>
                <w:t xml:space="preserve">A.1.4. </w:t>
              </w:r>
              <w:r w:rsidR="00606360" w:rsidRPr="00606360">
                <w:rPr>
                  <w:rStyle w:val="Kpr"/>
                </w:rPr>
                <w:t>Dilek_şikayet_veöneri.pdf</w:t>
              </w:r>
            </w:hyperlink>
          </w:p>
        </w:tc>
      </w:tr>
    </w:tbl>
    <w:p w14:paraId="55073B39" w14:textId="77777777" w:rsidR="00DF1352" w:rsidRDefault="00DF1352" w:rsidP="00F15B2F">
      <w:pPr>
        <w:rPr>
          <w:rFonts w:ascii="Times New Roman" w:hAnsi="Times New Roman" w:cs="Times New Roman"/>
          <w:sz w:val="24"/>
          <w:szCs w:val="24"/>
        </w:rPr>
      </w:pPr>
    </w:p>
    <w:p w14:paraId="1177EED3"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A.1.5. Kamuoyunu bilgilendirme ve hesap verebilirlik</w:t>
      </w:r>
    </w:p>
    <w:tbl>
      <w:tblPr>
        <w:tblStyle w:val="TabloKlavuzu"/>
        <w:tblW w:w="0" w:type="auto"/>
        <w:tblLook w:val="04A0" w:firstRow="1" w:lastRow="0" w:firstColumn="1" w:lastColumn="0" w:noHBand="0" w:noVBand="1"/>
      </w:tblPr>
      <w:tblGrid>
        <w:gridCol w:w="9212"/>
      </w:tblGrid>
      <w:tr w:rsidR="00DF1352" w:rsidRPr="002A603A" w14:paraId="5BE74C2B" w14:textId="77777777" w:rsidTr="00294B62">
        <w:tc>
          <w:tcPr>
            <w:tcW w:w="9212" w:type="dxa"/>
          </w:tcPr>
          <w:p w14:paraId="4111C475"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2F569BE7" w14:textId="77777777" w:rsidTr="00294B62">
              <w:tc>
                <w:tcPr>
                  <w:tcW w:w="1796" w:type="dxa"/>
                </w:tcPr>
                <w:p w14:paraId="61AA91F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7AFC724"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D77924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F34BF8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5A5A924"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2BE2A9AB" w14:textId="77777777" w:rsidTr="00294B62">
              <w:tc>
                <w:tcPr>
                  <w:tcW w:w="1796" w:type="dxa"/>
                </w:tcPr>
                <w:p w14:paraId="28A7ADE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3C67D1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0B9817F"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7A9AA1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2EE529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669A5E21" w14:textId="77777777" w:rsidTr="00294B62">
              <w:tc>
                <w:tcPr>
                  <w:tcW w:w="1796" w:type="dxa"/>
                </w:tcPr>
                <w:p w14:paraId="3193DDEA" w14:textId="77777777" w:rsidR="00DF1352" w:rsidRDefault="00DF1352" w:rsidP="00294B62">
                  <w:pPr>
                    <w:rPr>
                      <w:rFonts w:ascii="Times New Roman" w:hAnsi="Times New Roman" w:cs="Times New Roman"/>
                      <w:sz w:val="24"/>
                      <w:szCs w:val="24"/>
                    </w:rPr>
                  </w:pPr>
                </w:p>
              </w:tc>
              <w:tc>
                <w:tcPr>
                  <w:tcW w:w="1796" w:type="dxa"/>
                </w:tcPr>
                <w:p w14:paraId="10B516DA" w14:textId="77777777" w:rsidR="00DF1352" w:rsidRDefault="00DF1352" w:rsidP="00294B62">
                  <w:pPr>
                    <w:rPr>
                      <w:rFonts w:ascii="Times New Roman" w:hAnsi="Times New Roman" w:cs="Times New Roman"/>
                      <w:sz w:val="24"/>
                      <w:szCs w:val="24"/>
                    </w:rPr>
                  </w:pPr>
                </w:p>
              </w:tc>
              <w:tc>
                <w:tcPr>
                  <w:tcW w:w="1796" w:type="dxa"/>
                </w:tcPr>
                <w:p w14:paraId="0E3A6F8E" w14:textId="77777777" w:rsidR="00DF1352" w:rsidRDefault="00DF1352" w:rsidP="00294B62">
                  <w:pPr>
                    <w:rPr>
                      <w:rFonts w:ascii="Times New Roman" w:hAnsi="Times New Roman" w:cs="Times New Roman"/>
                      <w:sz w:val="24"/>
                      <w:szCs w:val="24"/>
                    </w:rPr>
                  </w:pPr>
                </w:p>
              </w:tc>
              <w:tc>
                <w:tcPr>
                  <w:tcW w:w="1796" w:type="dxa"/>
                  <w:vAlign w:val="center"/>
                </w:tcPr>
                <w:p w14:paraId="72D66390" w14:textId="77777777"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5B6885F" w14:textId="77777777" w:rsidR="00DF1352" w:rsidRDefault="00DF1352" w:rsidP="00294B62">
                  <w:pPr>
                    <w:rPr>
                      <w:rFonts w:ascii="Times New Roman" w:hAnsi="Times New Roman" w:cs="Times New Roman"/>
                      <w:sz w:val="24"/>
                      <w:szCs w:val="24"/>
                    </w:rPr>
                  </w:pPr>
                </w:p>
              </w:tc>
            </w:tr>
          </w:tbl>
          <w:p w14:paraId="4B1A0BFA" w14:textId="77777777" w:rsidR="00DF1352" w:rsidRDefault="00DF1352" w:rsidP="00294B62">
            <w:pPr>
              <w:spacing w:after="200" w:line="276" w:lineRule="auto"/>
              <w:rPr>
                <w:rFonts w:ascii="Times New Roman" w:hAnsi="Times New Roman" w:cs="Times New Roman"/>
                <w:sz w:val="24"/>
                <w:szCs w:val="24"/>
              </w:rPr>
            </w:pPr>
          </w:p>
          <w:p w14:paraId="3498D308" w14:textId="027A7F3D" w:rsidR="00DF1352" w:rsidRDefault="00DF1352" w:rsidP="006E1EBF">
            <w:pPr>
              <w:pStyle w:val="NormalWeb"/>
            </w:pPr>
            <w:r w:rsidRPr="002A603A">
              <w:t>Açıklama:</w:t>
            </w:r>
            <w:r w:rsidR="001860DC" w:rsidRPr="00FD31CE">
              <w:t xml:space="preserve"> </w:t>
            </w:r>
            <w:r w:rsidR="006E1EBF" w:rsidRPr="006E1EBF">
              <w:t>Yozgat Bozok Üniversitesi Sürekli Eğitim Uygulama ve Araştırma Merkezi, kamuoyunu bilgilendirmeyi ilkesel bir yaklaşım olarak benimseyerek web sayfası, Elektronik Belge Yönetim Sistemi (EBYS), e-posta ve çevrim içi duyuru araçları aracılığıyla doğru, güncel ve erişilebilir bilgiyi düzenli biçimde paylaşmakta; iç ve dış paydaşlardan alınan geri bildirimler ile memnuniyet anketlerini hesap verebilirlik ve kurumsal özerklik ilkeleri çerçevesinde karar alma süreçlerine entegre etmekte ve yerel yönetimler, kamu kurumları, diğer üniversiteler, sivil toplum kuruluşları ve yerel halkla yürütülen iş birlikleri aracılığıyla bölgesel gelişime ve toplumsal bütünlüğe katkı sağlamaktadır</w:t>
            </w:r>
            <w:r w:rsidR="006E1EBF">
              <w:t xml:space="preserve"> </w:t>
            </w:r>
            <w:r w:rsidR="00262281" w:rsidRPr="00F201ED">
              <w:rPr>
                <w:b/>
                <w:bCs/>
              </w:rPr>
              <w:t>[</w:t>
            </w:r>
            <w:hyperlink r:id="rId17" w:history="1">
              <w:r w:rsidR="00262281" w:rsidRPr="00871904">
                <w:rPr>
                  <w:rStyle w:val="Kpr"/>
                  <w:b/>
                  <w:bCs/>
                </w:rPr>
                <w:t>1_OD4</w:t>
              </w:r>
            </w:hyperlink>
            <w:r w:rsidR="00262281" w:rsidRPr="00F201ED">
              <w:rPr>
                <w:b/>
                <w:bCs/>
              </w:rPr>
              <w:t>]</w:t>
            </w:r>
            <w:r w:rsidR="006E1EBF" w:rsidRPr="006E1EBF">
              <w:t>.</w:t>
            </w:r>
          </w:p>
          <w:p w14:paraId="10B6C4BC" w14:textId="77777777" w:rsidR="00262281" w:rsidRDefault="00262281" w:rsidP="006E1EBF">
            <w:pPr>
              <w:pStyle w:val="NormalWeb"/>
            </w:pPr>
          </w:p>
          <w:p w14:paraId="37E69C8B" w14:textId="77777777" w:rsidR="00262281" w:rsidRPr="000D207C" w:rsidRDefault="00262281" w:rsidP="00262281">
            <w:pPr>
              <w:spacing w:after="200" w:line="276" w:lineRule="auto"/>
              <w:jc w:val="both"/>
              <w:rPr>
                <w:rFonts w:ascii="Times New Roman" w:hAnsi="Times New Roman" w:cs="Times New Roman"/>
                <w:b/>
                <w:bCs/>
                <w:sz w:val="24"/>
                <w:szCs w:val="24"/>
              </w:rPr>
            </w:pPr>
            <w:r w:rsidRPr="000D207C">
              <w:rPr>
                <w:rFonts w:ascii="Times New Roman" w:hAnsi="Times New Roman" w:cs="Times New Roman"/>
                <w:b/>
                <w:bCs/>
                <w:sz w:val="24"/>
                <w:szCs w:val="24"/>
              </w:rPr>
              <w:t>Kanıtlar</w:t>
            </w:r>
          </w:p>
          <w:p w14:paraId="414A568E" w14:textId="0D1C6C5E" w:rsidR="00262281" w:rsidRPr="002A603A" w:rsidRDefault="00262281" w:rsidP="00262281">
            <w:pPr>
              <w:pStyle w:val="NormalWeb"/>
            </w:pPr>
            <w:r w:rsidRPr="0054758A">
              <w:rPr>
                <w:b/>
                <w:bCs/>
              </w:rPr>
              <w:t>[1](4)</w:t>
            </w:r>
            <w:hyperlink r:id="rId18" w:history="1">
              <w:r w:rsidRPr="00871904">
                <w:rPr>
                  <w:rStyle w:val="Kpr"/>
                  <w:b/>
                  <w:bCs/>
                </w:rPr>
                <w:t>A.1.5.</w:t>
              </w:r>
              <w:r w:rsidRPr="00871904">
                <w:rPr>
                  <w:rStyle w:val="Kpr"/>
                </w:rPr>
                <w:t xml:space="preserve"> </w:t>
              </w:r>
              <w:r w:rsidR="001217A1" w:rsidRPr="00871904">
                <w:rPr>
                  <w:rStyle w:val="Kpr"/>
                </w:rPr>
                <w:t>Paydaş Geri Bildirim Raporları</w:t>
              </w:r>
              <w:r w:rsidRPr="00871904">
                <w:rPr>
                  <w:rStyle w:val="Kpr"/>
                </w:rPr>
                <w:t>.pdf</w:t>
              </w:r>
            </w:hyperlink>
          </w:p>
        </w:tc>
      </w:tr>
    </w:tbl>
    <w:p w14:paraId="5361EB81" w14:textId="77777777" w:rsidR="00DF1352" w:rsidRDefault="00DF1352" w:rsidP="00F15B2F">
      <w:pPr>
        <w:rPr>
          <w:rFonts w:ascii="Times New Roman" w:hAnsi="Times New Roman" w:cs="Times New Roman"/>
          <w:sz w:val="24"/>
          <w:szCs w:val="24"/>
        </w:rPr>
      </w:pPr>
    </w:p>
    <w:p w14:paraId="6E94A48E" w14:textId="77777777"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A.2. Misyon ve Stratejik Amaçlar</w:t>
      </w:r>
    </w:p>
    <w:p w14:paraId="5779BC9E" w14:textId="77777777" w:rsidR="00F15B2F"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A.2.1. Misyon, vizyon ve politikalar</w:t>
      </w:r>
    </w:p>
    <w:tbl>
      <w:tblPr>
        <w:tblStyle w:val="TabloKlavuzu"/>
        <w:tblW w:w="0" w:type="auto"/>
        <w:tblLook w:val="04A0" w:firstRow="1" w:lastRow="0" w:firstColumn="1" w:lastColumn="0" w:noHBand="0" w:noVBand="1"/>
      </w:tblPr>
      <w:tblGrid>
        <w:gridCol w:w="9212"/>
      </w:tblGrid>
      <w:tr w:rsidR="00DF1352" w:rsidRPr="002A603A" w14:paraId="01195D83" w14:textId="77777777" w:rsidTr="00294B62">
        <w:tc>
          <w:tcPr>
            <w:tcW w:w="9212" w:type="dxa"/>
          </w:tcPr>
          <w:p w14:paraId="7445DBED"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4C2CCDA3" w14:textId="77777777" w:rsidTr="00294B62">
              <w:tc>
                <w:tcPr>
                  <w:tcW w:w="1796" w:type="dxa"/>
                </w:tcPr>
                <w:p w14:paraId="37130DD5"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1066C3C"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E731B0E"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0E1B93C"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E8C01C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4F3EE221" w14:textId="77777777" w:rsidTr="00294B62">
              <w:tc>
                <w:tcPr>
                  <w:tcW w:w="1796" w:type="dxa"/>
                </w:tcPr>
                <w:p w14:paraId="6DD9D5B5"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8E8656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686385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62C5658"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DF947A9"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04EC988B" w14:textId="77777777" w:rsidTr="00294B62">
              <w:tc>
                <w:tcPr>
                  <w:tcW w:w="1796" w:type="dxa"/>
                </w:tcPr>
                <w:p w14:paraId="3A75ED9F" w14:textId="77777777" w:rsidR="00DF1352" w:rsidRDefault="00DF1352" w:rsidP="00294B62">
                  <w:pPr>
                    <w:rPr>
                      <w:rFonts w:ascii="Times New Roman" w:hAnsi="Times New Roman" w:cs="Times New Roman"/>
                      <w:sz w:val="24"/>
                      <w:szCs w:val="24"/>
                    </w:rPr>
                  </w:pPr>
                </w:p>
              </w:tc>
              <w:tc>
                <w:tcPr>
                  <w:tcW w:w="1796" w:type="dxa"/>
                </w:tcPr>
                <w:p w14:paraId="5929BA3D" w14:textId="77777777" w:rsidR="00DF1352" w:rsidRDefault="00DF1352" w:rsidP="00294B62">
                  <w:pPr>
                    <w:rPr>
                      <w:rFonts w:ascii="Times New Roman" w:hAnsi="Times New Roman" w:cs="Times New Roman"/>
                      <w:sz w:val="24"/>
                      <w:szCs w:val="24"/>
                    </w:rPr>
                  </w:pPr>
                </w:p>
              </w:tc>
              <w:tc>
                <w:tcPr>
                  <w:tcW w:w="1796" w:type="dxa"/>
                </w:tcPr>
                <w:p w14:paraId="30DA88F5" w14:textId="799A63F0" w:rsidR="00DF1352" w:rsidRDefault="00F1487A"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4AC4EDD4" w14:textId="1DAA36D4" w:rsidR="00DF1352" w:rsidRPr="00DF1352" w:rsidRDefault="00DF1352" w:rsidP="00294B62">
                  <w:pPr>
                    <w:jc w:val="center"/>
                    <w:rPr>
                      <w:rFonts w:ascii="Times New Roman" w:hAnsi="Times New Roman" w:cs="Times New Roman"/>
                      <w:b/>
                      <w:sz w:val="24"/>
                      <w:szCs w:val="24"/>
                    </w:rPr>
                  </w:pPr>
                </w:p>
              </w:tc>
              <w:tc>
                <w:tcPr>
                  <w:tcW w:w="1797" w:type="dxa"/>
                </w:tcPr>
                <w:p w14:paraId="7FE4BB26" w14:textId="77777777" w:rsidR="00DF1352" w:rsidRDefault="00DF1352" w:rsidP="00294B62">
                  <w:pPr>
                    <w:rPr>
                      <w:rFonts w:ascii="Times New Roman" w:hAnsi="Times New Roman" w:cs="Times New Roman"/>
                      <w:sz w:val="24"/>
                      <w:szCs w:val="24"/>
                    </w:rPr>
                  </w:pPr>
                </w:p>
              </w:tc>
            </w:tr>
          </w:tbl>
          <w:p w14:paraId="03A4CA2B" w14:textId="77777777" w:rsidR="00DF1352" w:rsidRDefault="00DF1352" w:rsidP="00294B62">
            <w:pPr>
              <w:spacing w:after="200" w:line="276" w:lineRule="auto"/>
              <w:rPr>
                <w:rFonts w:ascii="Times New Roman" w:hAnsi="Times New Roman" w:cs="Times New Roman"/>
                <w:sz w:val="24"/>
                <w:szCs w:val="24"/>
              </w:rPr>
            </w:pPr>
          </w:p>
          <w:p w14:paraId="63EC738A" w14:textId="03990DA9" w:rsidR="00DF1352" w:rsidRPr="002A603A" w:rsidRDefault="00DF1352" w:rsidP="00315AAD">
            <w:pPr>
              <w:spacing w:after="200" w:line="276" w:lineRule="auto"/>
              <w:rPr>
                <w:rFonts w:ascii="Times New Roman" w:hAnsi="Times New Roman" w:cs="Times New Roman"/>
                <w:sz w:val="24"/>
                <w:szCs w:val="24"/>
              </w:rPr>
            </w:pPr>
            <w:r w:rsidRPr="002A603A">
              <w:t>Açıklama:</w:t>
            </w:r>
            <w:r w:rsidR="00A02295" w:rsidRPr="00FD31CE">
              <w:rPr>
                <w:b/>
                <w:bCs/>
              </w:rPr>
              <w:t xml:space="preserve"> </w:t>
            </w:r>
            <w:r w:rsidR="00315AAD" w:rsidRPr="00315AAD">
              <w:rPr>
                <w:rFonts w:ascii="Times New Roman" w:hAnsi="Times New Roman" w:cs="Times New Roman"/>
                <w:sz w:val="24"/>
                <w:szCs w:val="24"/>
              </w:rPr>
              <w:t>Yozgat Bozok Üniversitesi Sürekli Eğitim Uygulama ve Araştırma Merkezi, üniversitenin akademik bilgi birikiminden yararlanarak vatandaşlar, kamu ve özel sektör çalışanları, öğretim elemanları ve öğrencilerin mesleki ve kişisel gelişimine yönelik eğitim programları düzenlemekte; yaşam boyu öğrenmenin sürdürülebilirliğini desteklemeyi misyon edinmektedir</w:t>
            </w:r>
            <w:r w:rsidR="00D32AD9">
              <w:rPr>
                <w:rFonts w:ascii="Times New Roman" w:hAnsi="Times New Roman" w:cs="Times New Roman"/>
                <w:sz w:val="24"/>
                <w:szCs w:val="24"/>
              </w:rPr>
              <w:t xml:space="preserve"> </w:t>
            </w:r>
            <w:r w:rsidR="003B3280" w:rsidRPr="009D2798">
              <w:rPr>
                <w:rFonts w:ascii="Times New Roman" w:hAnsi="Times New Roman" w:cs="Times New Roman"/>
                <w:b/>
                <w:bCs/>
                <w:sz w:val="24"/>
                <w:szCs w:val="24"/>
              </w:rPr>
              <w:t>(</w:t>
            </w:r>
            <w:hyperlink r:id="rId19" w:history="1">
              <w:r w:rsidR="003B3280" w:rsidRPr="009D2798">
                <w:rPr>
                  <w:rStyle w:val="Kpr"/>
                  <w:rFonts w:ascii="Times New Roman" w:hAnsi="Times New Roman" w:cs="Times New Roman"/>
                  <w:sz w:val="24"/>
                  <w:szCs w:val="24"/>
                </w:rPr>
                <w:t>OD3</w:t>
              </w:r>
            </w:hyperlink>
            <w:r w:rsidR="003B3280" w:rsidRPr="009D2798">
              <w:rPr>
                <w:rFonts w:ascii="Times New Roman" w:hAnsi="Times New Roman" w:cs="Times New Roman"/>
                <w:b/>
                <w:bCs/>
                <w:sz w:val="24"/>
                <w:szCs w:val="24"/>
              </w:rPr>
              <w:t>)</w:t>
            </w:r>
            <w:r w:rsidR="00315AAD" w:rsidRPr="00315AAD">
              <w:rPr>
                <w:rFonts w:ascii="Times New Roman" w:hAnsi="Times New Roman" w:cs="Times New Roman"/>
                <w:sz w:val="24"/>
                <w:szCs w:val="24"/>
              </w:rPr>
              <w:t>. Merkez, toplumun eğitim ihtiyaçlarına duyarlı, yenilikçi ve kapsayıcı bir vizyon doğrultusunda kalite güvencesi sistemi kapsamında paydaş geri bildirimlerini esas alan değerlendirme ve iyileştirme mekanizmalarıyla eğitim faaliyetlerinin niteliğini sürekli geliştirmeyi amaçlamaktadır</w:t>
            </w:r>
            <w:r w:rsidR="00BF155F">
              <w:rPr>
                <w:rFonts w:ascii="Times New Roman" w:hAnsi="Times New Roman" w:cs="Times New Roman"/>
                <w:sz w:val="24"/>
                <w:szCs w:val="24"/>
              </w:rPr>
              <w:t xml:space="preserve"> </w:t>
            </w:r>
            <w:r w:rsidR="00BF155F" w:rsidRPr="009D2798">
              <w:rPr>
                <w:rFonts w:ascii="Times New Roman" w:hAnsi="Times New Roman" w:cs="Times New Roman"/>
                <w:b/>
                <w:bCs/>
                <w:sz w:val="24"/>
                <w:szCs w:val="24"/>
              </w:rPr>
              <w:t>(</w:t>
            </w:r>
            <w:hyperlink r:id="rId20" w:history="1">
              <w:r w:rsidR="00BF155F" w:rsidRPr="009D2798">
                <w:rPr>
                  <w:rStyle w:val="Kpr"/>
                  <w:rFonts w:ascii="Times New Roman" w:hAnsi="Times New Roman" w:cs="Times New Roman"/>
                  <w:sz w:val="24"/>
                  <w:szCs w:val="24"/>
                </w:rPr>
                <w:t>OD3</w:t>
              </w:r>
            </w:hyperlink>
            <w:r w:rsidR="00BF155F" w:rsidRPr="009D2798">
              <w:rPr>
                <w:rFonts w:ascii="Times New Roman" w:hAnsi="Times New Roman" w:cs="Times New Roman"/>
                <w:b/>
                <w:bCs/>
                <w:sz w:val="24"/>
                <w:szCs w:val="24"/>
              </w:rPr>
              <w:t>)</w:t>
            </w:r>
            <w:r w:rsidR="00BF155F" w:rsidRPr="00315AAD">
              <w:rPr>
                <w:rFonts w:ascii="Times New Roman" w:hAnsi="Times New Roman" w:cs="Times New Roman"/>
                <w:sz w:val="24"/>
                <w:szCs w:val="24"/>
              </w:rPr>
              <w:t>.</w:t>
            </w:r>
          </w:p>
        </w:tc>
      </w:tr>
    </w:tbl>
    <w:p w14:paraId="45251F0A" w14:textId="77777777" w:rsidR="00DF1352" w:rsidRDefault="00DF1352" w:rsidP="00F15B2F">
      <w:pPr>
        <w:rPr>
          <w:rFonts w:ascii="Times New Roman" w:hAnsi="Times New Roman" w:cs="Times New Roman"/>
          <w:sz w:val="24"/>
          <w:szCs w:val="24"/>
        </w:rPr>
      </w:pPr>
    </w:p>
    <w:p w14:paraId="3C24A22B"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A.2.2. Stratejik amaç ve hedefler</w:t>
      </w:r>
    </w:p>
    <w:tbl>
      <w:tblPr>
        <w:tblStyle w:val="TabloKlavuzu"/>
        <w:tblW w:w="0" w:type="auto"/>
        <w:tblLook w:val="04A0" w:firstRow="1" w:lastRow="0" w:firstColumn="1" w:lastColumn="0" w:noHBand="0" w:noVBand="1"/>
      </w:tblPr>
      <w:tblGrid>
        <w:gridCol w:w="9212"/>
      </w:tblGrid>
      <w:tr w:rsidR="00DF1352" w:rsidRPr="002A603A" w14:paraId="0F1E9130" w14:textId="77777777" w:rsidTr="00294B62">
        <w:tc>
          <w:tcPr>
            <w:tcW w:w="9212" w:type="dxa"/>
          </w:tcPr>
          <w:p w14:paraId="646E2143"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0E14D867" w14:textId="77777777" w:rsidTr="00294B62">
              <w:tc>
                <w:tcPr>
                  <w:tcW w:w="1796" w:type="dxa"/>
                </w:tcPr>
                <w:p w14:paraId="6FFEF8C7"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39AEAA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9289BA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5E7213D"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EF3126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758344B7" w14:textId="77777777" w:rsidTr="00294B62">
              <w:tc>
                <w:tcPr>
                  <w:tcW w:w="1796" w:type="dxa"/>
                </w:tcPr>
                <w:p w14:paraId="50BE8DA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94C4BC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F03050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1E4B62E"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E2DFE5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681106E0" w14:textId="77777777" w:rsidTr="00294B62">
              <w:tc>
                <w:tcPr>
                  <w:tcW w:w="1796" w:type="dxa"/>
                </w:tcPr>
                <w:p w14:paraId="47F01D16" w14:textId="77777777" w:rsidR="00DF1352" w:rsidRDefault="00DF1352" w:rsidP="00294B62">
                  <w:pPr>
                    <w:rPr>
                      <w:rFonts w:ascii="Times New Roman" w:hAnsi="Times New Roman" w:cs="Times New Roman"/>
                      <w:sz w:val="24"/>
                      <w:szCs w:val="24"/>
                    </w:rPr>
                  </w:pPr>
                </w:p>
              </w:tc>
              <w:tc>
                <w:tcPr>
                  <w:tcW w:w="1796" w:type="dxa"/>
                </w:tcPr>
                <w:p w14:paraId="6198B187" w14:textId="77777777" w:rsidR="00DF1352" w:rsidRDefault="00DF1352" w:rsidP="00294B62">
                  <w:pPr>
                    <w:rPr>
                      <w:rFonts w:ascii="Times New Roman" w:hAnsi="Times New Roman" w:cs="Times New Roman"/>
                      <w:sz w:val="24"/>
                      <w:szCs w:val="24"/>
                    </w:rPr>
                  </w:pPr>
                </w:p>
              </w:tc>
              <w:tc>
                <w:tcPr>
                  <w:tcW w:w="1796" w:type="dxa"/>
                </w:tcPr>
                <w:p w14:paraId="39DF6E65" w14:textId="77777777" w:rsidR="00DF1352" w:rsidRDefault="00DF1352" w:rsidP="00294B62">
                  <w:pPr>
                    <w:rPr>
                      <w:rFonts w:ascii="Times New Roman" w:hAnsi="Times New Roman" w:cs="Times New Roman"/>
                      <w:sz w:val="24"/>
                      <w:szCs w:val="24"/>
                    </w:rPr>
                  </w:pPr>
                </w:p>
              </w:tc>
              <w:tc>
                <w:tcPr>
                  <w:tcW w:w="1796" w:type="dxa"/>
                  <w:vAlign w:val="center"/>
                </w:tcPr>
                <w:p w14:paraId="4B9AF72D" w14:textId="77777777"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13095510" w14:textId="77777777" w:rsidR="00DF1352" w:rsidRDefault="00DF1352" w:rsidP="00294B62">
                  <w:pPr>
                    <w:rPr>
                      <w:rFonts w:ascii="Times New Roman" w:hAnsi="Times New Roman" w:cs="Times New Roman"/>
                      <w:sz w:val="24"/>
                      <w:szCs w:val="24"/>
                    </w:rPr>
                  </w:pPr>
                </w:p>
              </w:tc>
            </w:tr>
          </w:tbl>
          <w:p w14:paraId="7041A4D3" w14:textId="77777777" w:rsidR="00DF1352" w:rsidRDefault="00DF1352" w:rsidP="00294B62">
            <w:pPr>
              <w:spacing w:after="200" w:line="276" w:lineRule="auto"/>
              <w:rPr>
                <w:rFonts w:ascii="Times New Roman" w:hAnsi="Times New Roman" w:cs="Times New Roman"/>
                <w:sz w:val="24"/>
                <w:szCs w:val="24"/>
              </w:rPr>
            </w:pPr>
          </w:p>
          <w:p w14:paraId="215D309C" w14:textId="2B2A6F20" w:rsidR="00DF1352" w:rsidRPr="005966B3" w:rsidRDefault="00DF1352" w:rsidP="005966B3">
            <w:r w:rsidRPr="002A603A">
              <w:rPr>
                <w:rFonts w:ascii="Times New Roman" w:hAnsi="Times New Roman" w:cs="Times New Roman"/>
                <w:sz w:val="24"/>
                <w:szCs w:val="24"/>
              </w:rPr>
              <w:t>Açıklama:</w:t>
            </w:r>
            <w:r w:rsidR="00013415" w:rsidRPr="00FD31CE">
              <w:t xml:space="preserve"> </w:t>
            </w:r>
            <w:r w:rsidR="005966B3" w:rsidRPr="005966B3">
              <w:t>Yozgat Bozok Üniversitesi Sürekli Eğitim Uygulama ve Araştırma Merkezi (BOSUYAM), paydaş görüşleri doğrultusunda hazırlanan ve kısa, orta ve uzun vadeli amaç, hedef ve alt hedefleri içeren stratejik planı kapsamında, önceki dönem değerlendirmeleri ve yıllık gerçekleşmelerin izlenmesi yoluyla stratejik amaçlarını düzenli olarak gözden geçirerek gerekli iyileştirme önlemlerini almaktadır</w:t>
            </w:r>
            <w:r w:rsidR="005966B3">
              <w:t xml:space="preserve"> </w:t>
            </w:r>
            <w:r w:rsidR="005966B3" w:rsidRPr="009D2798">
              <w:rPr>
                <w:rFonts w:ascii="Times New Roman" w:hAnsi="Times New Roman" w:cs="Times New Roman"/>
                <w:b/>
                <w:bCs/>
                <w:sz w:val="24"/>
                <w:szCs w:val="24"/>
              </w:rPr>
              <w:t>(</w:t>
            </w:r>
            <w:hyperlink r:id="rId21" w:history="1">
              <w:r w:rsidR="005966B3" w:rsidRPr="009D2798">
                <w:rPr>
                  <w:rStyle w:val="Kpr"/>
                  <w:rFonts w:ascii="Times New Roman" w:hAnsi="Times New Roman" w:cs="Times New Roman"/>
                  <w:sz w:val="24"/>
                  <w:szCs w:val="24"/>
                </w:rPr>
                <w:t>OD3</w:t>
              </w:r>
            </w:hyperlink>
            <w:r w:rsidR="005966B3" w:rsidRPr="009D2798">
              <w:rPr>
                <w:rFonts w:ascii="Times New Roman" w:hAnsi="Times New Roman" w:cs="Times New Roman"/>
                <w:b/>
                <w:bCs/>
                <w:sz w:val="24"/>
                <w:szCs w:val="24"/>
              </w:rPr>
              <w:t>)</w:t>
            </w:r>
            <w:r w:rsidR="005966B3" w:rsidRPr="00315AAD">
              <w:rPr>
                <w:rFonts w:ascii="Times New Roman" w:hAnsi="Times New Roman" w:cs="Times New Roman"/>
                <w:sz w:val="24"/>
                <w:szCs w:val="24"/>
              </w:rPr>
              <w:t>.</w:t>
            </w:r>
          </w:p>
        </w:tc>
      </w:tr>
    </w:tbl>
    <w:p w14:paraId="22B4A0FA" w14:textId="77777777" w:rsidR="00DF1352" w:rsidRDefault="00DF1352" w:rsidP="00F15B2F">
      <w:pPr>
        <w:rPr>
          <w:rFonts w:ascii="Times New Roman" w:hAnsi="Times New Roman" w:cs="Times New Roman"/>
          <w:sz w:val="24"/>
          <w:szCs w:val="24"/>
        </w:rPr>
      </w:pPr>
    </w:p>
    <w:p w14:paraId="069055B0" w14:textId="77777777" w:rsidR="00DF1352" w:rsidRPr="002A603A"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A.2.3. Performans yönetimi</w:t>
      </w:r>
    </w:p>
    <w:tbl>
      <w:tblPr>
        <w:tblStyle w:val="TabloKlavuzu"/>
        <w:tblW w:w="0" w:type="auto"/>
        <w:tblLook w:val="04A0" w:firstRow="1" w:lastRow="0" w:firstColumn="1" w:lastColumn="0" w:noHBand="0" w:noVBand="1"/>
      </w:tblPr>
      <w:tblGrid>
        <w:gridCol w:w="9212"/>
      </w:tblGrid>
      <w:tr w:rsidR="00DF1352" w:rsidRPr="002A603A" w14:paraId="542B3508" w14:textId="77777777" w:rsidTr="00294B62">
        <w:tc>
          <w:tcPr>
            <w:tcW w:w="9212" w:type="dxa"/>
          </w:tcPr>
          <w:p w14:paraId="6A34039F"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3C48CFD8" w14:textId="77777777" w:rsidTr="00294B62">
              <w:tc>
                <w:tcPr>
                  <w:tcW w:w="1796" w:type="dxa"/>
                </w:tcPr>
                <w:p w14:paraId="687BDDED"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2FDADE7"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9056AD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FE04738"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A190104"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50A6CEA4" w14:textId="77777777" w:rsidTr="00294B62">
              <w:tc>
                <w:tcPr>
                  <w:tcW w:w="1796" w:type="dxa"/>
                </w:tcPr>
                <w:p w14:paraId="505A5FB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615FB6B"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045B03DA"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2AF7CB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11504D0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08954699" w14:textId="77777777" w:rsidTr="00CF056E">
              <w:trPr>
                <w:trHeight w:val="70"/>
              </w:trPr>
              <w:tc>
                <w:tcPr>
                  <w:tcW w:w="1796" w:type="dxa"/>
                </w:tcPr>
                <w:p w14:paraId="2A525B05" w14:textId="77777777" w:rsidR="00DF1352" w:rsidRDefault="00DF1352" w:rsidP="00294B62">
                  <w:pPr>
                    <w:rPr>
                      <w:rFonts w:ascii="Times New Roman" w:hAnsi="Times New Roman" w:cs="Times New Roman"/>
                      <w:sz w:val="24"/>
                      <w:szCs w:val="24"/>
                    </w:rPr>
                  </w:pPr>
                </w:p>
              </w:tc>
              <w:tc>
                <w:tcPr>
                  <w:tcW w:w="1796" w:type="dxa"/>
                </w:tcPr>
                <w:p w14:paraId="347AA8CE" w14:textId="2974E2C7" w:rsidR="00DF1352" w:rsidRDefault="00CF056E" w:rsidP="00C321E0">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60AAC671" w14:textId="77777777" w:rsidR="00DF1352" w:rsidRDefault="00DF1352" w:rsidP="00294B62">
                  <w:pPr>
                    <w:rPr>
                      <w:rFonts w:ascii="Times New Roman" w:hAnsi="Times New Roman" w:cs="Times New Roman"/>
                      <w:sz w:val="24"/>
                      <w:szCs w:val="24"/>
                    </w:rPr>
                  </w:pPr>
                </w:p>
              </w:tc>
              <w:tc>
                <w:tcPr>
                  <w:tcW w:w="1796" w:type="dxa"/>
                  <w:vAlign w:val="center"/>
                </w:tcPr>
                <w:p w14:paraId="128BD491" w14:textId="067F7AB1" w:rsidR="00DF1352" w:rsidRPr="00DF1352" w:rsidRDefault="00DF1352" w:rsidP="00294B62">
                  <w:pPr>
                    <w:jc w:val="center"/>
                    <w:rPr>
                      <w:rFonts w:ascii="Times New Roman" w:hAnsi="Times New Roman" w:cs="Times New Roman"/>
                      <w:b/>
                      <w:sz w:val="24"/>
                      <w:szCs w:val="24"/>
                    </w:rPr>
                  </w:pPr>
                </w:p>
              </w:tc>
              <w:tc>
                <w:tcPr>
                  <w:tcW w:w="1797" w:type="dxa"/>
                </w:tcPr>
                <w:p w14:paraId="1966674A" w14:textId="77777777" w:rsidR="00DF1352" w:rsidRDefault="00DF1352" w:rsidP="00294B62">
                  <w:pPr>
                    <w:rPr>
                      <w:rFonts w:ascii="Times New Roman" w:hAnsi="Times New Roman" w:cs="Times New Roman"/>
                      <w:sz w:val="24"/>
                      <w:szCs w:val="24"/>
                    </w:rPr>
                  </w:pPr>
                </w:p>
              </w:tc>
            </w:tr>
          </w:tbl>
          <w:p w14:paraId="61C1FE59" w14:textId="77777777" w:rsidR="00DF1352" w:rsidRDefault="00DF1352" w:rsidP="00294B62">
            <w:pPr>
              <w:spacing w:after="200" w:line="276" w:lineRule="auto"/>
              <w:rPr>
                <w:rFonts w:ascii="Times New Roman" w:hAnsi="Times New Roman" w:cs="Times New Roman"/>
                <w:sz w:val="24"/>
                <w:szCs w:val="24"/>
              </w:rPr>
            </w:pPr>
          </w:p>
          <w:p w14:paraId="324F3BF1" w14:textId="77777777" w:rsidR="00E940B7" w:rsidRPr="00E940B7" w:rsidRDefault="00DF1352" w:rsidP="00E940B7">
            <w:pPr>
              <w:pStyle w:val="NormalWeb"/>
              <w:jc w:val="both"/>
            </w:pPr>
            <w:r w:rsidRPr="002A603A">
              <w:t>Açıklama:</w:t>
            </w:r>
            <w:r w:rsidR="006A465B" w:rsidRPr="00FD31CE">
              <w:t xml:space="preserve"> </w:t>
            </w:r>
            <w:r w:rsidR="00E940B7" w:rsidRPr="00E940B7">
              <w:t xml:space="preserve">Yozgat Bozok Üniversitesi Sürekli Eğitim Uygulama ve Araştırma Merkezi (BOSUYAM), stratejik amaçlarını destekleyecek şekilde performans yönetimine ilişkin bir planlama çerçevesi oluşturmuş, performans göstergelerini tanımlamış ve bilişim sistemleriyle entegrasyon yönünde hazırlıklar yapmış olmakla birlikte, bu göstergelerin düzenli izlenmesi, </w:t>
            </w:r>
            <w:r w:rsidR="00E940B7" w:rsidRPr="00E940B7">
              <w:lastRenderedPageBreak/>
              <w:t>sistematik raporlanması ve sonuçların iyileştirme eylemlerine dönüştürülmesine yönelik uygulamalar henüz kurumsal ve süreklilik arz eden bir yapıya kavuşmamıştır.</w:t>
            </w:r>
          </w:p>
          <w:p w14:paraId="6A4780F5" w14:textId="24BB5801" w:rsidR="00DF1352" w:rsidRPr="002A603A" w:rsidRDefault="00DF1352" w:rsidP="006A465B">
            <w:pPr>
              <w:spacing w:after="200" w:line="276" w:lineRule="auto"/>
              <w:rPr>
                <w:rFonts w:ascii="Times New Roman" w:hAnsi="Times New Roman" w:cs="Times New Roman"/>
                <w:sz w:val="24"/>
                <w:szCs w:val="24"/>
              </w:rPr>
            </w:pPr>
          </w:p>
        </w:tc>
      </w:tr>
    </w:tbl>
    <w:p w14:paraId="189E61AE" w14:textId="77777777" w:rsidR="00DF1352" w:rsidRDefault="00DF1352" w:rsidP="00F15B2F">
      <w:pPr>
        <w:rPr>
          <w:rFonts w:ascii="Times New Roman" w:hAnsi="Times New Roman" w:cs="Times New Roman"/>
          <w:sz w:val="24"/>
          <w:szCs w:val="24"/>
        </w:rPr>
      </w:pPr>
    </w:p>
    <w:p w14:paraId="0F1607A9" w14:textId="77777777"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A.3. Yönetim Sistemleri</w:t>
      </w:r>
    </w:p>
    <w:p w14:paraId="5B30A1C1"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A.3.1. Bilgi yönetim sistemi</w:t>
      </w:r>
    </w:p>
    <w:tbl>
      <w:tblPr>
        <w:tblStyle w:val="TabloKlavuzu"/>
        <w:tblW w:w="0" w:type="auto"/>
        <w:tblLook w:val="04A0" w:firstRow="1" w:lastRow="0" w:firstColumn="1" w:lastColumn="0" w:noHBand="0" w:noVBand="1"/>
      </w:tblPr>
      <w:tblGrid>
        <w:gridCol w:w="9212"/>
      </w:tblGrid>
      <w:tr w:rsidR="00DF1352" w:rsidRPr="002A603A" w14:paraId="16A73758" w14:textId="77777777" w:rsidTr="00294B62">
        <w:tc>
          <w:tcPr>
            <w:tcW w:w="9212" w:type="dxa"/>
          </w:tcPr>
          <w:p w14:paraId="73BA4E43"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280C00C4" w14:textId="77777777" w:rsidTr="00294B62">
              <w:tc>
                <w:tcPr>
                  <w:tcW w:w="1796" w:type="dxa"/>
                </w:tcPr>
                <w:p w14:paraId="4D5968C9"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A15B804"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E4158DB"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BFA9683"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76CE7F8"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12FB7541" w14:textId="77777777" w:rsidTr="00294B62">
              <w:tc>
                <w:tcPr>
                  <w:tcW w:w="1796" w:type="dxa"/>
                </w:tcPr>
                <w:p w14:paraId="6F8639CA"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B63EB6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349986C"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96912D9"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1F04B75F"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5CD9E01D" w14:textId="77777777" w:rsidTr="00294B62">
              <w:tc>
                <w:tcPr>
                  <w:tcW w:w="1796" w:type="dxa"/>
                </w:tcPr>
                <w:p w14:paraId="53CE0BDD" w14:textId="77777777" w:rsidR="00DF1352" w:rsidRDefault="00DF1352" w:rsidP="00294B62">
                  <w:pPr>
                    <w:rPr>
                      <w:rFonts w:ascii="Times New Roman" w:hAnsi="Times New Roman" w:cs="Times New Roman"/>
                      <w:sz w:val="24"/>
                      <w:szCs w:val="24"/>
                    </w:rPr>
                  </w:pPr>
                </w:p>
              </w:tc>
              <w:tc>
                <w:tcPr>
                  <w:tcW w:w="1796" w:type="dxa"/>
                </w:tcPr>
                <w:p w14:paraId="22AA018B" w14:textId="77777777" w:rsidR="00DF1352" w:rsidRDefault="00DF1352" w:rsidP="00294B62">
                  <w:pPr>
                    <w:rPr>
                      <w:rFonts w:ascii="Times New Roman" w:hAnsi="Times New Roman" w:cs="Times New Roman"/>
                      <w:sz w:val="24"/>
                      <w:szCs w:val="24"/>
                    </w:rPr>
                  </w:pPr>
                </w:p>
              </w:tc>
              <w:tc>
                <w:tcPr>
                  <w:tcW w:w="1796" w:type="dxa"/>
                </w:tcPr>
                <w:p w14:paraId="6F09E651" w14:textId="77777777" w:rsidR="00DF1352" w:rsidRDefault="00DF1352" w:rsidP="00294B62">
                  <w:pPr>
                    <w:rPr>
                      <w:rFonts w:ascii="Times New Roman" w:hAnsi="Times New Roman" w:cs="Times New Roman"/>
                      <w:sz w:val="24"/>
                      <w:szCs w:val="24"/>
                    </w:rPr>
                  </w:pPr>
                </w:p>
              </w:tc>
              <w:tc>
                <w:tcPr>
                  <w:tcW w:w="1796" w:type="dxa"/>
                  <w:vAlign w:val="center"/>
                </w:tcPr>
                <w:p w14:paraId="69D5B3CC" w14:textId="77777777"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65F9B69" w14:textId="77777777" w:rsidR="00DF1352" w:rsidRDefault="00DF1352" w:rsidP="00294B62">
                  <w:pPr>
                    <w:rPr>
                      <w:rFonts w:ascii="Times New Roman" w:hAnsi="Times New Roman" w:cs="Times New Roman"/>
                      <w:sz w:val="24"/>
                      <w:szCs w:val="24"/>
                    </w:rPr>
                  </w:pPr>
                </w:p>
              </w:tc>
            </w:tr>
          </w:tbl>
          <w:p w14:paraId="2D7791A0" w14:textId="77777777" w:rsidR="00DF1352" w:rsidRDefault="00DF1352" w:rsidP="00294B62">
            <w:pPr>
              <w:spacing w:after="200" w:line="276" w:lineRule="auto"/>
              <w:rPr>
                <w:rFonts w:ascii="Times New Roman" w:hAnsi="Times New Roman" w:cs="Times New Roman"/>
                <w:sz w:val="24"/>
                <w:szCs w:val="24"/>
              </w:rPr>
            </w:pPr>
          </w:p>
          <w:p w14:paraId="27EFA8A2" w14:textId="2C938F55" w:rsidR="00DF1352" w:rsidRDefault="00DF1352" w:rsidP="00B43372">
            <w:pPr>
              <w:pStyle w:val="NormalWeb"/>
              <w:jc w:val="both"/>
            </w:pPr>
            <w:r w:rsidRPr="002A603A">
              <w:t>Açıklama:</w:t>
            </w:r>
            <w:r w:rsidR="0025253D" w:rsidRPr="00FD31CE">
              <w:t xml:space="preserve"> </w:t>
            </w:r>
            <w:r w:rsidR="00B43372" w:rsidRPr="00B43372">
              <w:t xml:space="preserve">Yozgat Bozok Üniversitesi Sürekli Eğitim Uygulama ve Araştırma Merkezi (BOSUYAM), stratejik yönetimi ve kalite süreçlerini desteklemek amacıyla EBYS, personel, talep ve iletişim sistemleri gibi </w:t>
            </w:r>
            <w:proofErr w:type="gramStart"/>
            <w:r w:rsidR="00B43372" w:rsidRPr="00B43372">
              <w:t>entegre</w:t>
            </w:r>
            <w:proofErr w:type="gramEnd"/>
            <w:r w:rsidR="00B43372" w:rsidRPr="00B43372">
              <w:t xml:space="preserve"> bilgi yönetim sistemlerini kullanarak faaliyetlerine ilişkin verileri düzenli olarak toplamakta, analiz etmekte ve raporlamaktadır</w:t>
            </w:r>
            <w:r w:rsidR="00B43372">
              <w:t xml:space="preserve"> </w:t>
            </w:r>
            <w:hyperlink r:id="rId22" w:history="1">
              <w:r w:rsidR="00B43372" w:rsidRPr="00871904">
                <w:rPr>
                  <w:rStyle w:val="Kpr"/>
                </w:rPr>
                <w:t>[1_OD4]</w:t>
              </w:r>
            </w:hyperlink>
            <w:r w:rsidR="00B43372" w:rsidRPr="00B43372">
              <w:t>. Güvenliği, gizliliği ve güvenilirliği sağlanmış bu sistemler aracılığıyla üretilen veriler, merkezin stratejik hedeflerinin belirlenmesi ve geliştirilmesinde kullanılarak faaliyetlerin etkin, verimli ve sürdürülebilir biçimde yürütülmesine katkı sağlamaktadır</w:t>
            </w:r>
            <w:r w:rsidR="007837EE">
              <w:t xml:space="preserve"> </w:t>
            </w:r>
            <w:hyperlink r:id="rId23" w:history="1">
              <w:r w:rsidR="007837EE" w:rsidRPr="001A2EEA">
                <w:rPr>
                  <w:rStyle w:val="Kpr"/>
                </w:rPr>
                <w:t>(OD3).</w:t>
              </w:r>
            </w:hyperlink>
          </w:p>
          <w:p w14:paraId="1738DDCB" w14:textId="77777777" w:rsidR="00B43372" w:rsidRDefault="00B43372" w:rsidP="00B43372">
            <w:pPr>
              <w:pStyle w:val="NormalWeb"/>
              <w:jc w:val="both"/>
            </w:pPr>
          </w:p>
          <w:p w14:paraId="349BAFE9" w14:textId="77777777" w:rsidR="00B43372" w:rsidRDefault="00B43372" w:rsidP="00B43372">
            <w:pPr>
              <w:pStyle w:val="NormalWeb"/>
              <w:jc w:val="both"/>
            </w:pPr>
            <w:r>
              <w:t>Kanıtlar</w:t>
            </w:r>
          </w:p>
          <w:p w14:paraId="5F1A7FD7" w14:textId="17EA0962" w:rsidR="00B43372" w:rsidRPr="002A603A" w:rsidRDefault="00B43372" w:rsidP="00B43372">
            <w:pPr>
              <w:pStyle w:val="NormalWeb"/>
              <w:jc w:val="both"/>
            </w:pPr>
            <w:r w:rsidRPr="00B43372">
              <w:t>[1](4)</w:t>
            </w:r>
            <w:hyperlink r:id="rId24" w:history="1">
              <w:r w:rsidRPr="00871904">
                <w:rPr>
                  <w:rStyle w:val="Kpr"/>
                </w:rPr>
                <w:t>A.3.1. 2025_faaliyet_raporu</w:t>
              </w:r>
            </w:hyperlink>
          </w:p>
        </w:tc>
      </w:tr>
    </w:tbl>
    <w:p w14:paraId="2802F573" w14:textId="77777777" w:rsidR="00DF1352" w:rsidRDefault="00DF1352" w:rsidP="00F15B2F">
      <w:pPr>
        <w:rPr>
          <w:rFonts w:ascii="Times New Roman" w:hAnsi="Times New Roman" w:cs="Times New Roman"/>
          <w:sz w:val="24"/>
          <w:szCs w:val="24"/>
        </w:rPr>
      </w:pPr>
    </w:p>
    <w:p w14:paraId="148F0563"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A.3.2. İnsan kaynakları yönetimi</w:t>
      </w:r>
    </w:p>
    <w:tbl>
      <w:tblPr>
        <w:tblStyle w:val="TabloKlavuzu"/>
        <w:tblW w:w="0" w:type="auto"/>
        <w:tblLook w:val="04A0" w:firstRow="1" w:lastRow="0" w:firstColumn="1" w:lastColumn="0" w:noHBand="0" w:noVBand="1"/>
      </w:tblPr>
      <w:tblGrid>
        <w:gridCol w:w="9212"/>
      </w:tblGrid>
      <w:tr w:rsidR="00DF1352" w:rsidRPr="002A603A" w14:paraId="4F0BBDBC" w14:textId="77777777" w:rsidTr="00294B62">
        <w:tc>
          <w:tcPr>
            <w:tcW w:w="9212" w:type="dxa"/>
          </w:tcPr>
          <w:p w14:paraId="4DCE5AD1"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7DCC5C47" w14:textId="77777777" w:rsidTr="00294B62">
              <w:tc>
                <w:tcPr>
                  <w:tcW w:w="1796" w:type="dxa"/>
                </w:tcPr>
                <w:p w14:paraId="007ED215"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C4E0E0D"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97DD8D2"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BF3DC4C"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5573657"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4B3FAE81" w14:textId="77777777" w:rsidTr="00294B62">
              <w:tc>
                <w:tcPr>
                  <w:tcW w:w="1796" w:type="dxa"/>
                </w:tcPr>
                <w:p w14:paraId="23FD043C"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C982FC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56D2DFF"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88A678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0B2825B"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3E10B368" w14:textId="77777777" w:rsidTr="00294B62">
              <w:tc>
                <w:tcPr>
                  <w:tcW w:w="1796" w:type="dxa"/>
                </w:tcPr>
                <w:p w14:paraId="651675B6" w14:textId="77777777" w:rsidR="00DF1352" w:rsidRDefault="00DF1352" w:rsidP="00294B62">
                  <w:pPr>
                    <w:rPr>
                      <w:rFonts w:ascii="Times New Roman" w:hAnsi="Times New Roman" w:cs="Times New Roman"/>
                      <w:sz w:val="24"/>
                      <w:szCs w:val="24"/>
                    </w:rPr>
                  </w:pPr>
                </w:p>
              </w:tc>
              <w:tc>
                <w:tcPr>
                  <w:tcW w:w="1796" w:type="dxa"/>
                </w:tcPr>
                <w:p w14:paraId="29AEA1B5" w14:textId="03BF43B9" w:rsidR="00DF1352" w:rsidRDefault="00F1487A"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2B7E6762" w14:textId="77777777" w:rsidR="00DF1352" w:rsidRDefault="00DF1352" w:rsidP="00294B62">
                  <w:pPr>
                    <w:rPr>
                      <w:rFonts w:ascii="Times New Roman" w:hAnsi="Times New Roman" w:cs="Times New Roman"/>
                      <w:sz w:val="24"/>
                      <w:szCs w:val="24"/>
                    </w:rPr>
                  </w:pPr>
                </w:p>
              </w:tc>
              <w:tc>
                <w:tcPr>
                  <w:tcW w:w="1796" w:type="dxa"/>
                  <w:vAlign w:val="center"/>
                </w:tcPr>
                <w:p w14:paraId="2B50F125" w14:textId="39011549" w:rsidR="00DF1352" w:rsidRPr="00DF1352" w:rsidRDefault="00DF1352" w:rsidP="00294B62">
                  <w:pPr>
                    <w:jc w:val="center"/>
                    <w:rPr>
                      <w:rFonts w:ascii="Times New Roman" w:hAnsi="Times New Roman" w:cs="Times New Roman"/>
                      <w:b/>
                      <w:sz w:val="24"/>
                      <w:szCs w:val="24"/>
                    </w:rPr>
                  </w:pPr>
                </w:p>
              </w:tc>
              <w:tc>
                <w:tcPr>
                  <w:tcW w:w="1797" w:type="dxa"/>
                </w:tcPr>
                <w:p w14:paraId="5B3FEA69" w14:textId="77777777" w:rsidR="00DF1352" w:rsidRDefault="00DF1352" w:rsidP="00294B62">
                  <w:pPr>
                    <w:rPr>
                      <w:rFonts w:ascii="Times New Roman" w:hAnsi="Times New Roman" w:cs="Times New Roman"/>
                      <w:sz w:val="24"/>
                      <w:szCs w:val="24"/>
                    </w:rPr>
                  </w:pPr>
                </w:p>
              </w:tc>
            </w:tr>
          </w:tbl>
          <w:p w14:paraId="21BF80E3" w14:textId="77777777" w:rsidR="00DF1352" w:rsidRDefault="00DF1352" w:rsidP="00294B62">
            <w:pPr>
              <w:spacing w:after="200" w:line="276" w:lineRule="auto"/>
              <w:rPr>
                <w:rFonts w:ascii="Times New Roman" w:hAnsi="Times New Roman" w:cs="Times New Roman"/>
                <w:sz w:val="24"/>
                <w:szCs w:val="24"/>
              </w:rPr>
            </w:pPr>
          </w:p>
          <w:p w14:paraId="4AC051B7" w14:textId="2947AC35" w:rsidR="00DF1352" w:rsidRPr="007E56A3" w:rsidRDefault="00DF1352" w:rsidP="007E56A3">
            <w:pPr>
              <w:pStyle w:val="NormalWeb"/>
              <w:jc w:val="both"/>
              <w:rPr>
                <w:b/>
                <w:bCs/>
              </w:rPr>
            </w:pPr>
            <w:r w:rsidRPr="002A603A">
              <w:t>Açıklama:</w:t>
            </w:r>
            <w:r w:rsidR="00D64EBD">
              <w:t xml:space="preserve"> </w:t>
            </w:r>
            <w:r w:rsidR="00D64EBD" w:rsidRPr="00FD31CE">
              <w:t>Yozgat Bozok Üniversitesi Sürekli Eğitim Uygulama ve Araştırma Merkezi (BOSUYAM), insan kaynakları yönetimini şeffaf ve yapılandırılmış süreçlerle yürütmektedir. Bu süreçler, çalışanların (akademik ve idari) liyakat ve yetkinliklerini ön planda tutarak belirlenen kurallara uygun şekilde yönetilmektedir. Merkezde görev tanımları ve iş akış şemaları açıkça belirlenmiş olup, tüm çalışanların bu süreçlere dair bilgi sahibi olması sağlanmaktadır</w:t>
            </w:r>
            <w:r w:rsidR="00D64EBD" w:rsidRPr="00FD31CE">
              <w:rPr>
                <w:b/>
                <w:bCs/>
              </w:rPr>
              <w:t xml:space="preserve"> </w:t>
            </w:r>
            <w:r w:rsidR="00460E79" w:rsidRPr="002D7FA4">
              <w:rPr>
                <w:b/>
                <w:bCs/>
              </w:rPr>
              <w:t>(</w:t>
            </w:r>
            <w:hyperlink r:id="rId25" w:history="1">
              <w:r w:rsidR="00460E79" w:rsidRPr="002D7FA4">
                <w:rPr>
                  <w:rStyle w:val="Kpr"/>
                </w:rPr>
                <w:t>OD3</w:t>
              </w:r>
            </w:hyperlink>
            <w:r w:rsidR="00460E79" w:rsidRPr="002D7FA4">
              <w:rPr>
                <w:b/>
                <w:bCs/>
              </w:rPr>
              <w:t>).</w:t>
            </w:r>
          </w:p>
        </w:tc>
      </w:tr>
    </w:tbl>
    <w:p w14:paraId="107AB07D" w14:textId="77777777" w:rsidR="00F15B2F" w:rsidRDefault="00F15B2F" w:rsidP="00F15B2F">
      <w:pPr>
        <w:rPr>
          <w:rFonts w:ascii="Times New Roman" w:hAnsi="Times New Roman" w:cs="Times New Roman"/>
          <w:sz w:val="24"/>
          <w:szCs w:val="24"/>
        </w:rPr>
      </w:pPr>
    </w:p>
    <w:p w14:paraId="4DD1610F"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A.3.3. Finansal yönetim</w:t>
      </w:r>
    </w:p>
    <w:tbl>
      <w:tblPr>
        <w:tblStyle w:val="TabloKlavuzu"/>
        <w:tblW w:w="0" w:type="auto"/>
        <w:tblLook w:val="04A0" w:firstRow="1" w:lastRow="0" w:firstColumn="1" w:lastColumn="0" w:noHBand="0" w:noVBand="1"/>
      </w:tblPr>
      <w:tblGrid>
        <w:gridCol w:w="9212"/>
      </w:tblGrid>
      <w:tr w:rsidR="00DF1352" w:rsidRPr="002A603A" w14:paraId="297E35ED" w14:textId="77777777" w:rsidTr="00294B62">
        <w:tc>
          <w:tcPr>
            <w:tcW w:w="9212" w:type="dxa"/>
          </w:tcPr>
          <w:p w14:paraId="74855862"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32ED4889" w14:textId="77777777" w:rsidTr="00294B62">
              <w:tc>
                <w:tcPr>
                  <w:tcW w:w="1796" w:type="dxa"/>
                </w:tcPr>
                <w:p w14:paraId="3A9CA2E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623841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B8E4077"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B4BE939"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A3F214D"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49774A84" w14:textId="77777777" w:rsidTr="00294B62">
              <w:tc>
                <w:tcPr>
                  <w:tcW w:w="1796" w:type="dxa"/>
                </w:tcPr>
                <w:p w14:paraId="5404872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CC11B9C"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74D1DF8"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48374F4"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22AA7E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77BD18B2" w14:textId="77777777" w:rsidTr="00294B62">
              <w:tc>
                <w:tcPr>
                  <w:tcW w:w="1796" w:type="dxa"/>
                </w:tcPr>
                <w:p w14:paraId="00727363" w14:textId="77777777" w:rsidR="00DF1352" w:rsidRDefault="00DF1352" w:rsidP="00294B62">
                  <w:pPr>
                    <w:rPr>
                      <w:rFonts w:ascii="Times New Roman" w:hAnsi="Times New Roman" w:cs="Times New Roman"/>
                      <w:sz w:val="24"/>
                      <w:szCs w:val="24"/>
                    </w:rPr>
                  </w:pPr>
                </w:p>
              </w:tc>
              <w:tc>
                <w:tcPr>
                  <w:tcW w:w="1796" w:type="dxa"/>
                </w:tcPr>
                <w:p w14:paraId="41C150BE" w14:textId="52AEC83A" w:rsidR="00DF1352" w:rsidRDefault="00F1487A"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30435035" w14:textId="77777777" w:rsidR="00DF1352" w:rsidRDefault="00DF1352" w:rsidP="00294B62">
                  <w:pPr>
                    <w:rPr>
                      <w:rFonts w:ascii="Times New Roman" w:hAnsi="Times New Roman" w:cs="Times New Roman"/>
                      <w:sz w:val="24"/>
                      <w:szCs w:val="24"/>
                    </w:rPr>
                  </w:pPr>
                </w:p>
              </w:tc>
              <w:tc>
                <w:tcPr>
                  <w:tcW w:w="1796" w:type="dxa"/>
                  <w:vAlign w:val="center"/>
                </w:tcPr>
                <w:p w14:paraId="2168D5A0" w14:textId="3B4290F1" w:rsidR="00DF1352" w:rsidRPr="00DF1352" w:rsidRDefault="00DF1352" w:rsidP="00294B62">
                  <w:pPr>
                    <w:jc w:val="center"/>
                    <w:rPr>
                      <w:rFonts w:ascii="Times New Roman" w:hAnsi="Times New Roman" w:cs="Times New Roman"/>
                      <w:b/>
                      <w:sz w:val="24"/>
                      <w:szCs w:val="24"/>
                    </w:rPr>
                  </w:pPr>
                </w:p>
              </w:tc>
              <w:tc>
                <w:tcPr>
                  <w:tcW w:w="1797" w:type="dxa"/>
                </w:tcPr>
                <w:p w14:paraId="4DD822D5" w14:textId="77777777" w:rsidR="00DF1352" w:rsidRDefault="00DF1352" w:rsidP="00294B62">
                  <w:pPr>
                    <w:rPr>
                      <w:rFonts w:ascii="Times New Roman" w:hAnsi="Times New Roman" w:cs="Times New Roman"/>
                      <w:sz w:val="24"/>
                      <w:szCs w:val="24"/>
                    </w:rPr>
                  </w:pPr>
                </w:p>
              </w:tc>
            </w:tr>
          </w:tbl>
          <w:p w14:paraId="2C696445" w14:textId="77777777" w:rsidR="00DF1352" w:rsidRDefault="00DF1352" w:rsidP="00294B62">
            <w:pPr>
              <w:spacing w:after="200" w:line="276" w:lineRule="auto"/>
              <w:rPr>
                <w:rFonts w:ascii="Times New Roman" w:hAnsi="Times New Roman" w:cs="Times New Roman"/>
                <w:sz w:val="24"/>
                <w:szCs w:val="24"/>
              </w:rPr>
            </w:pPr>
          </w:p>
          <w:p w14:paraId="031CDA78" w14:textId="3724A7BD" w:rsidR="00F21D79" w:rsidRPr="00F21D79" w:rsidRDefault="00DF1352" w:rsidP="00F21D79">
            <w:pPr>
              <w:pStyle w:val="NormalWeb"/>
              <w:jc w:val="both"/>
            </w:pPr>
            <w:r w:rsidRPr="002A603A">
              <w:t>Açıklama:</w:t>
            </w:r>
            <w:r w:rsidR="006F2CF8" w:rsidRPr="00FD31CE">
              <w:t xml:space="preserve"> </w:t>
            </w:r>
            <w:r w:rsidR="00F21D79" w:rsidRPr="00F21D79">
              <w:t>Yozgat Bozok Üniversitesi Sürekli Eğitim Uygulama ve Araştırma Merkezi (BOSUYAM), finansal işlemlerini idari mali işler birimi ve döner sermaye yapısı üzerinden yürüterek kurs ücretleri, alım ve ödeme süreçlerini belirlemekte; gelir ve gider kalemlerini yıllık olarak izleyip raporlamak suretiyle mali güvenlik, şeffaflık ve etkinliği sağlamaktadır</w:t>
            </w:r>
          </w:p>
          <w:p w14:paraId="0A8702E3" w14:textId="52654FED" w:rsidR="00DF1352" w:rsidRDefault="00D676D1" w:rsidP="006F2CF8">
            <w:pPr>
              <w:spacing w:after="200" w:line="276" w:lineRule="auto"/>
              <w:rPr>
                <w:rFonts w:ascii="Times New Roman" w:hAnsi="Times New Roman" w:cs="Times New Roman"/>
                <w:b/>
                <w:bCs/>
                <w:sz w:val="24"/>
                <w:szCs w:val="24"/>
              </w:rPr>
            </w:pPr>
            <w:hyperlink r:id="rId26" w:history="1">
              <w:r w:rsidR="00F21D79" w:rsidRPr="0096246D">
                <w:rPr>
                  <w:rStyle w:val="Kpr"/>
                  <w:rFonts w:ascii="Times New Roman" w:hAnsi="Times New Roman" w:cs="Times New Roman"/>
                  <w:b/>
                  <w:bCs/>
                  <w:sz w:val="24"/>
                  <w:szCs w:val="24"/>
                </w:rPr>
                <w:t>[1_OD4].</w:t>
              </w:r>
            </w:hyperlink>
          </w:p>
          <w:p w14:paraId="42A805B4" w14:textId="77777777" w:rsidR="00905827" w:rsidRDefault="00905827" w:rsidP="006F2CF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Kanıtlar</w:t>
            </w:r>
          </w:p>
          <w:p w14:paraId="62386B6E" w14:textId="2F7342D1" w:rsidR="00905827" w:rsidRPr="00905827" w:rsidRDefault="00905827" w:rsidP="006F2CF8">
            <w:pPr>
              <w:spacing w:after="200" w:line="276" w:lineRule="auto"/>
              <w:rPr>
                <w:rFonts w:ascii="Times New Roman" w:hAnsi="Times New Roman" w:cs="Times New Roman"/>
                <w:sz w:val="24"/>
                <w:szCs w:val="24"/>
              </w:rPr>
            </w:pPr>
            <w:r w:rsidRPr="00905827">
              <w:rPr>
                <w:rFonts w:ascii="Times New Roman" w:hAnsi="Times New Roman" w:cs="Times New Roman"/>
                <w:sz w:val="24"/>
                <w:szCs w:val="24"/>
              </w:rPr>
              <w:t>[1](4)</w:t>
            </w:r>
            <w:hyperlink r:id="rId27" w:history="1">
              <w:r w:rsidRPr="0096246D">
                <w:rPr>
                  <w:rStyle w:val="Kpr"/>
                  <w:rFonts w:ascii="Times New Roman" w:hAnsi="Times New Roman" w:cs="Times New Roman"/>
                  <w:sz w:val="24"/>
                  <w:szCs w:val="24"/>
                </w:rPr>
                <w:t>A.3.3. Banka Hesap Bilgileri</w:t>
              </w:r>
              <w:r w:rsidR="007D74FD" w:rsidRPr="0096246D">
                <w:rPr>
                  <w:rStyle w:val="Kpr"/>
                  <w:rFonts w:ascii="Times New Roman" w:hAnsi="Times New Roman" w:cs="Times New Roman"/>
                  <w:sz w:val="24"/>
                  <w:szCs w:val="24"/>
                </w:rPr>
                <w:t>.pdf</w:t>
              </w:r>
            </w:hyperlink>
          </w:p>
        </w:tc>
      </w:tr>
    </w:tbl>
    <w:p w14:paraId="69E78C34" w14:textId="77777777" w:rsidR="00DF1352" w:rsidRDefault="00DF1352" w:rsidP="00F15B2F">
      <w:pPr>
        <w:rPr>
          <w:rFonts w:ascii="Times New Roman" w:hAnsi="Times New Roman" w:cs="Times New Roman"/>
          <w:sz w:val="24"/>
          <w:szCs w:val="24"/>
        </w:rPr>
      </w:pPr>
    </w:p>
    <w:p w14:paraId="72FA8F30"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A.3.4. Süreç yönetimi</w:t>
      </w:r>
    </w:p>
    <w:tbl>
      <w:tblPr>
        <w:tblStyle w:val="TabloKlavuzu"/>
        <w:tblW w:w="0" w:type="auto"/>
        <w:tblLook w:val="04A0" w:firstRow="1" w:lastRow="0" w:firstColumn="1" w:lastColumn="0" w:noHBand="0" w:noVBand="1"/>
      </w:tblPr>
      <w:tblGrid>
        <w:gridCol w:w="9212"/>
      </w:tblGrid>
      <w:tr w:rsidR="00294B62" w:rsidRPr="002A603A" w14:paraId="7C132A36" w14:textId="77777777" w:rsidTr="00294B62">
        <w:tc>
          <w:tcPr>
            <w:tcW w:w="9212" w:type="dxa"/>
          </w:tcPr>
          <w:p w14:paraId="11541EA6"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5EE12D0" w14:textId="77777777" w:rsidTr="00294B62">
              <w:tc>
                <w:tcPr>
                  <w:tcW w:w="1796" w:type="dxa"/>
                </w:tcPr>
                <w:p w14:paraId="632883A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4502E4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30B6C7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84D374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54E3FB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D10B324" w14:textId="77777777" w:rsidTr="00294B62">
              <w:tc>
                <w:tcPr>
                  <w:tcW w:w="1796" w:type="dxa"/>
                </w:tcPr>
                <w:p w14:paraId="5954812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19EC0CA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0FAE988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81DFA1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10FFAA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98DE7F5" w14:textId="77777777" w:rsidTr="00294B62">
              <w:tc>
                <w:tcPr>
                  <w:tcW w:w="1796" w:type="dxa"/>
                </w:tcPr>
                <w:p w14:paraId="54B51BF5" w14:textId="77777777" w:rsidR="00294B62" w:rsidRDefault="00294B62" w:rsidP="00294B62">
                  <w:pPr>
                    <w:rPr>
                      <w:rFonts w:ascii="Times New Roman" w:hAnsi="Times New Roman" w:cs="Times New Roman"/>
                      <w:sz w:val="24"/>
                      <w:szCs w:val="24"/>
                    </w:rPr>
                  </w:pPr>
                </w:p>
              </w:tc>
              <w:tc>
                <w:tcPr>
                  <w:tcW w:w="1796" w:type="dxa"/>
                </w:tcPr>
                <w:p w14:paraId="42FE6277" w14:textId="3E80CE17" w:rsidR="00294B62" w:rsidRDefault="00F1487A"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34144E9E" w14:textId="77777777" w:rsidR="00294B62" w:rsidRDefault="00294B62" w:rsidP="00294B62">
                  <w:pPr>
                    <w:rPr>
                      <w:rFonts w:ascii="Times New Roman" w:hAnsi="Times New Roman" w:cs="Times New Roman"/>
                      <w:sz w:val="24"/>
                      <w:szCs w:val="24"/>
                    </w:rPr>
                  </w:pPr>
                </w:p>
              </w:tc>
              <w:tc>
                <w:tcPr>
                  <w:tcW w:w="1796" w:type="dxa"/>
                  <w:vAlign w:val="center"/>
                </w:tcPr>
                <w:p w14:paraId="0A18BFA5" w14:textId="79ABE64B" w:rsidR="00294B62" w:rsidRPr="00DF1352" w:rsidRDefault="00294B62" w:rsidP="00294B62">
                  <w:pPr>
                    <w:jc w:val="center"/>
                    <w:rPr>
                      <w:rFonts w:ascii="Times New Roman" w:hAnsi="Times New Roman" w:cs="Times New Roman"/>
                      <w:b/>
                      <w:sz w:val="24"/>
                      <w:szCs w:val="24"/>
                    </w:rPr>
                  </w:pPr>
                </w:p>
              </w:tc>
              <w:tc>
                <w:tcPr>
                  <w:tcW w:w="1797" w:type="dxa"/>
                </w:tcPr>
                <w:p w14:paraId="727CD1EA" w14:textId="77777777" w:rsidR="00294B62" w:rsidRDefault="00294B62" w:rsidP="00294B62">
                  <w:pPr>
                    <w:rPr>
                      <w:rFonts w:ascii="Times New Roman" w:hAnsi="Times New Roman" w:cs="Times New Roman"/>
                      <w:sz w:val="24"/>
                      <w:szCs w:val="24"/>
                    </w:rPr>
                  </w:pPr>
                </w:p>
              </w:tc>
            </w:tr>
          </w:tbl>
          <w:p w14:paraId="239DE97D" w14:textId="158FDA1B" w:rsidR="00294B62" w:rsidRPr="002A603A" w:rsidRDefault="00294B62" w:rsidP="007F5632">
            <w:pPr>
              <w:pStyle w:val="NormalWeb"/>
              <w:jc w:val="both"/>
            </w:pPr>
            <w:r w:rsidRPr="002A603A">
              <w:t>Açıklama:</w:t>
            </w:r>
            <w:r w:rsidR="00D36DD4">
              <w:t xml:space="preserve"> </w:t>
            </w:r>
            <w:r w:rsidR="007F5632" w:rsidRPr="007F5632">
              <w:t>Yozgat Bozok Üniversitesi Sürekli Eğitim Uygulama ve Araştırma Merkezi (BOSUYAM), tüm faaliyet ve süreçlerini sorumluluklar, iş akışları ve yönetim mekanizmaları açıkça tanımlanmış yazılı süreçler çerçevesinde yürütmekte; kurs açılışları ve başvuru aşamaları dâhil olmak üzere operasyonel süreçlerini şeffaf biçimde planlayarak web sitesi üzerinden erişime sunmaktadır</w:t>
            </w:r>
            <w:r w:rsidR="00EF6A73">
              <w:t xml:space="preserve"> </w:t>
            </w:r>
            <w:r w:rsidR="00EF6A73" w:rsidRPr="00EF6A73">
              <w:t>(</w:t>
            </w:r>
            <w:hyperlink r:id="rId28" w:history="1">
              <w:r w:rsidR="00EF6A73" w:rsidRPr="00EF6A73">
                <w:rPr>
                  <w:rStyle w:val="Kpr"/>
                </w:rPr>
                <w:t>OD3</w:t>
              </w:r>
            </w:hyperlink>
            <w:r w:rsidR="00EF6A73" w:rsidRPr="00EF6A73">
              <w:t>)</w:t>
            </w:r>
            <w:r w:rsidR="00EF6A73">
              <w:t xml:space="preserve">. </w:t>
            </w:r>
            <w:r w:rsidR="007F5632" w:rsidRPr="007F5632">
              <w:t>Merkezde süreç yönetimi, kalite yönetim sistemi ile uyumlu ve sürekli iyileştirme döngüsünü esas alan bir yaklaşımla izlenip değerlendirilmekte; düzenli geri bildirimler ve toplantılar yoluyla süreçler güncellenerek hizmet kalitesi ve etkinliği artırılmaktadır.</w:t>
            </w:r>
          </w:p>
        </w:tc>
      </w:tr>
    </w:tbl>
    <w:p w14:paraId="0647569A" w14:textId="77777777" w:rsidR="00294B62" w:rsidRPr="002A603A" w:rsidRDefault="00294B62" w:rsidP="00F15B2F">
      <w:pPr>
        <w:rPr>
          <w:rFonts w:ascii="Times New Roman" w:hAnsi="Times New Roman" w:cs="Times New Roman"/>
          <w:sz w:val="24"/>
          <w:szCs w:val="24"/>
        </w:rPr>
      </w:pPr>
    </w:p>
    <w:p w14:paraId="79D20485" w14:textId="77777777"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A.4. Paydaş Katılımı</w:t>
      </w:r>
    </w:p>
    <w:p w14:paraId="09045376"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A.4.1. İç ve dış paydaş katılımı</w:t>
      </w:r>
    </w:p>
    <w:tbl>
      <w:tblPr>
        <w:tblStyle w:val="TabloKlavuzu"/>
        <w:tblW w:w="0" w:type="auto"/>
        <w:tblLook w:val="04A0" w:firstRow="1" w:lastRow="0" w:firstColumn="1" w:lastColumn="0" w:noHBand="0" w:noVBand="1"/>
      </w:tblPr>
      <w:tblGrid>
        <w:gridCol w:w="9212"/>
      </w:tblGrid>
      <w:tr w:rsidR="00294B62" w:rsidRPr="002A603A" w14:paraId="4C4A589F" w14:textId="77777777" w:rsidTr="00294B62">
        <w:tc>
          <w:tcPr>
            <w:tcW w:w="9212" w:type="dxa"/>
          </w:tcPr>
          <w:p w14:paraId="0602942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80E0816" w14:textId="77777777" w:rsidTr="00294B62">
              <w:tc>
                <w:tcPr>
                  <w:tcW w:w="1796" w:type="dxa"/>
                </w:tcPr>
                <w:p w14:paraId="2BF9B40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57BEB3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DFBC78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F21FCA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5E75E0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33A1903" w14:textId="77777777" w:rsidTr="00294B62">
              <w:tc>
                <w:tcPr>
                  <w:tcW w:w="1796" w:type="dxa"/>
                </w:tcPr>
                <w:p w14:paraId="1D58DE8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55EA7A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B52A91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D2E38F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14C328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12823EBE" w14:textId="77777777" w:rsidTr="00294B62">
              <w:tc>
                <w:tcPr>
                  <w:tcW w:w="1796" w:type="dxa"/>
                </w:tcPr>
                <w:p w14:paraId="76DE70FD" w14:textId="77777777" w:rsidR="00294B62" w:rsidRDefault="00294B62" w:rsidP="00294B62">
                  <w:pPr>
                    <w:rPr>
                      <w:rFonts w:ascii="Times New Roman" w:hAnsi="Times New Roman" w:cs="Times New Roman"/>
                      <w:sz w:val="24"/>
                      <w:szCs w:val="24"/>
                    </w:rPr>
                  </w:pPr>
                </w:p>
              </w:tc>
              <w:tc>
                <w:tcPr>
                  <w:tcW w:w="1796" w:type="dxa"/>
                </w:tcPr>
                <w:p w14:paraId="4EA17F23" w14:textId="387DAB0D" w:rsidR="00294B62" w:rsidRDefault="00F1487A"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24974AD7" w14:textId="77777777" w:rsidR="00294B62" w:rsidRDefault="00294B62" w:rsidP="00294B62">
                  <w:pPr>
                    <w:rPr>
                      <w:rFonts w:ascii="Times New Roman" w:hAnsi="Times New Roman" w:cs="Times New Roman"/>
                      <w:sz w:val="24"/>
                      <w:szCs w:val="24"/>
                    </w:rPr>
                  </w:pPr>
                </w:p>
              </w:tc>
              <w:tc>
                <w:tcPr>
                  <w:tcW w:w="1796" w:type="dxa"/>
                  <w:vAlign w:val="center"/>
                </w:tcPr>
                <w:p w14:paraId="5B1EEDE0" w14:textId="7F1AB438" w:rsidR="00294B62" w:rsidRPr="00DF1352" w:rsidRDefault="00294B62" w:rsidP="00294B62">
                  <w:pPr>
                    <w:jc w:val="center"/>
                    <w:rPr>
                      <w:rFonts w:ascii="Times New Roman" w:hAnsi="Times New Roman" w:cs="Times New Roman"/>
                      <w:b/>
                      <w:sz w:val="24"/>
                      <w:szCs w:val="24"/>
                    </w:rPr>
                  </w:pPr>
                </w:p>
              </w:tc>
              <w:tc>
                <w:tcPr>
                  <w:tcW w:w="1797" w:type="dxa"/>
                </w:tcPr>
                <w:p w14:paraId="4C988710" w14:textId="77777777" w:rsidR="00294B62" w:rsidRDefault="00294B62" w:rsidP="00294B62">
                  <w:pPr>
                    <w:rPr>
                      <w:rFonts w:ascii="Times New Roman" w:hAnsi="Times New Roman" w:cs="Times New Roman"/>
                      <w:sz w:val="24"/>
                      <w:szCs w:val="24"/>
                    </w:rPr>
                  </w:pPr>
                </w:p>
              </w:tc>
            </w:tr>
          </w:tbl>
          <w:p w14:paraId="503D0108" w14:textId="7C51FA44" w:rsidR="00294B62" w:rsidRDefault="00914B49" w:rsidP="00914B49">
            <w:pPr>
              <w:spacing w:after="200" w:line="276" w:lineRule="auto"/>
              <w:rPr>
                <w:rFonts w:ascii="Times New Roman" w:hAnsi="Times New Roman" w:cs="Times New Roman"/>
                <w:sz w:val="24"/>
                <w:szCs w:val="24"/>
              </w:rPr>
            </w:pPr>
            <w:r w:rsidRPr="00914B49">
              <w:rPr>
                <w:rFonts w:ascii="Times New Roman" w:hAnsi="Times New Roman" w:cs="Times New Roman"/>
                <w:sz w:val="24"/>
                <w:szCs w:val="24"/>
              </w:rPr>
              <w:t>Yozgat Bozok Üniversitesi Sürekli Eğitim Uygulama ve Araştırma Merkezi (BOSUYAM), iç paydaşlar (öğrenciler ve personel) ile dış paydaşların (kursiyerler) karar alma, yönetişim ve iyileştirme süreçlerine katılımını sağlamak amacıyla yüz yüze görüşmeler, telefon, e-</w:t>
            </w:r>
            <w:r w:rsidRPr="00914B49">
              <w:rPr>
                <w:rFonts w:ascii="Times New Roman" w:hAnsi="Times New Roman" w:cs="Times New Roman"/>
                <w:sz w:val="24"/>
                <w:szCs w:val="24"/>
              </w:rPr>
              <w:lastRenderedPageBreak/>
              <w:t>posta, EBYS ve duyuru kanalları aracılığıyla geri bildirimler toplamakta, bu geri bildirimleri iç kalite güvencesi sistemi kapsamında düzenli olarak izleyip değerlendirerek katılımcı yönetim anlayışını güçlendirmekte ve süreçlerde sürekli iyileştirme sağlamaktadır</w:t>
            </w:r>
            <w:r>
              <w:rPr>
                <w:rFonts w:ascii="Times New Roman" w:hAnsi="Times New Roman" w:cs="Times New Roman"/>
                <w:sz w:val="24"/>
                <w:szCs w:val="24"/>
              </w:rPr>
              <w:t xml:space="preserve"> </w:t>
            </w:r>
            <w:r w:rsidRPr="001A2EEA">
              <w:rPr>
                <w:rFonts w:ascii="Times New Roman" w:hAnsi="Times New Roman" w:cs="Times New Roman"/>
                <w:b/>
                <w:bCs/>
                <w:sz w:val="24"/>
                <w:szCs w:val="24"/>
              </w:rPr>
              <w:t>[1_OD4].</w:t>
            </w:r>
            <w:r w:rsidRPr="00914B49">
              <w:rPr>
                <w:rFonts w:ascii="Times New Roman" w:hAnsi="Times New Roman" w:cs="Times New Roman"/>
                <w:sz w:val="24"/>
                <w:szCs w:val="24"/>
              </w:rPr>
              <w:t>.</w:t>
            </w:r>
          </w:p>
          <w:p w14:paraId="1CBE6774" w14:textId="77777777" w:rsidR="001A6F10" w:rsidRDefault="001A6F10" w:rsidP="00D1623F">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071BB062" w14:textId="4B3892AF" w:rsidR="001A6F10" w:rsidRPr="002A603A" w:rsidRDefault="00914B49" w:rsidP="00D1623F">
            <w:pPr>
              <w:spacing w:after="200" w:line="276" w:lineRule="auto"/>
              <w:rPr>
                <w:rFonts w:ascii="Times New Roman" w:hAnsi="Times New Roman" w:cs="Times New Roman"/>
                <w:sz w:val="24"/>
                <w:szCs w:val="24"/>
              </w:rPr>
            </w:pPr>
            <w:r w:rsidRPr="00914B49">
              <w:rPr>
                <w:rFonts w:ascii="Times New Roman" w:hAnsi="Times New Roman" w:cs="Times New Roman"/>
                <w:b/>
                <w:bCs/>
                <w:sz w:val="24"/>
                <w:szCs w:val="24"/>
              </w:rPr>
              <w:t>[1](4)A.1.4.</w:t>
            </w:r>
            <w:hyperlink r:id="rId29" w:history="1">
              <w:r w:rsidRPr="0096246D">
                <w:rPr>
                  <w:rStyle w:val="Kpr"/>
                  <w:rFonts w:ascii="Times New Roman" w:hAnsi="Times New Roman" w:cs="Times New Roman"/>
                  <w:b/>
                  <w:bCs/>
                  <w:sz w:val="24"/>
                  <w:szCs w:val="24"/>
                </w:rPr>
                <w:t xml:space="preserve"> </w:t>
              </w:r>
              <w:r w:rsidRPr="0096246D">
                <w:rPr>
                  <w:rStyle w:val="Kpr"/>
                  <w:rFonts w:ascii="Times New Roman" w:hAnsi="Times New Roman" w:cs="Times New Roman"/>
                  <w:sz w:val="24"/>
                  <w:szCs w:val="24"/>
                </w:rPr>
                <w:t xml:space="preserve">Dilek, Şikayet ve Önerilere Geri </w:t>
              </w:r>
              <w:proofErr w:type="gramStart"/>
              <w:r w:rsidRPr="0096246D">
                <w:rPr>
                  <w:rStyle w:val="Kpr"/>
                  <w:rFonts w:ascii="Times New Roman" w:hAnsi="Times New Roman" w:cs="Times New Roman"/>
                  <w:sz w:val="24"/>
                  <w:szCs w:val="24"/>
                </w:rPr>
                <w:t>Bildirimler</w:t>
              </w:r>
              <w:r w:rsidR="00632438" w:rsidRPr="0096246D">
                <w:rPr>
                  <w:rStyle w:val="Kpr"/>
                  <w:rFonts w:ascii="Times New Roman" w:hAnsi="Times New Roman" w:cs="Times New Roman"/>
                  <w:sz w:val="24"/>
                  <w:szCs w:val="24"/>
                </w:rPr>
                <w:t>.pdf</w:t>
              </w:r>
              <w:proofErr w:type="gramEnd"/>
            </w:hyperlink>
          </w:p>
        </w:tc>
      </w:tr>
    </w:tbl>
    <w:p w14:paraId="5B36AE5E" w14:textId="77777777" w:rsidR="00294B62" w:rsidRDefault="00294B62" w:rsidP="00F15B2F">
      <w:pPr>
        <w:rPr>
          <w:rFonts w:ascii="Times New Roman" w:hAnsi="Times New Roman" w:cs="Times New Roman"/>
          <w:sz w:val="24"/>
          <w:szCs w:val="24"/>
        </w:rPr>
      </w:pPr>
    </w:p>
    <w:p w14:paraId="6302FEFC"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D. Toplumsal Katkı</w:t>
      </w:r>
    </w:p>
    <w:p w14:paraId="04FD0841"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D.1. Toplumsal Katkı Süreçlerinin Yönetimi ve Toplumsal Katkı Kaynakları</w:t>
      </w:r>
    </w:p>
    <w:p w14:paraId="7A325F01" w14:textId="77777777" w:rsidR="00F15B2F"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D.1.1. Toplumsal katkı süreçlerinin yönetimi</w:t>
      </w:r>
    </w:p>
    <w:tbl>
      <w:tblPr>
        <w:tblStyle w:val="TabloKlavuzu"/>
        <w:tblW w:w="0" w:type="auto"/>
        <w:tblLook w:val="04A0" w:firstRow="1" w:lastRow="0" w:firstColumn="1" w:lastColumn="0" w:noHBand="0" w:noVBand="1"/>
      </w:tblPr>
      <w:tblGrid>
        <w:gridCol w:w="9212"/>
      </w:tblGrid>
      <w:tr w:rsidR="00294B62" w:rsidRPr="002A603A" w14:paraId="2FF8F9BE" w14:textId="77777777" w:rsidTr="00294B62">
        <w:tc>
          <w:tcPr>
            <w:tcW w:w="9212" w:type="dxa"/>
          </w:tcPr>
          <w:p w14:paraId="7973AECF"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1CEFEC5E" w14:textId="77777777" w:rsidTr="00294B62">
              <w:tc>
                <w:tcPr>
                  <w:tcW w:w="1796" w:type="dxa"/>
                </w:tcPr>
                <w:p w14:paraId="6606285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547910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5930B6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528B30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567DF5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71E7594" w14:textId="77777777" w:rsidTr="00294B62">
              <w:tc>
                <w:tcPr>
                  <w:tcW w:w="1796" w:type="dxa"/>
                </w:tcPr>
                <w:p w14:paraId="3B4B8AD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C1B53B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F688BD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8C9C5E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FBAAA2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4FC4AB4" w14:textId="77777777" w:rsidTr="00294B62">
              <w:tc>
                <w:tcPr>
                  <w:tcW w:w="1796" w:type="dxa"/>
                </w:tcPr>
                <w:p w14:paraId="66919FAE" w14:textId="77777777" w:rsidR="00294B62" w:rsidRDefault="00294B62" w:rsidP="00294B62">
                  <w:pPr>
                    <w:rPr>
                      <w:rFonts w:ascii="Times New Roman" w:hAnsi="Times New Roman" w:cs="Times New Roman"/>
                      <w:sz w:val="24"/>
                      <w:szCs w:val="24"/>
                    </w:rPr>
                  </w:pPr>
                </w:p>
              </w:tc>
              <w:tc>
                <w:tcPr>
                  <w:tcW w:w="1796" w:type="dxa"/>
                </w:tcPr>
                <w:p w14:paraId="7BA7CC38" w14:textId="03017555" w:rsidR="00294B62" w:rsidRDefault="00F1487A"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6F5283C4" w14:textId="77777777" w:rsidR="00294B62" w:rsidRDefault="00294B62" w:rsidP="00294B62">
                  <w:pPr>
                    <w:rPr>
                      <w:rFonts w:ascii="Times New Roman" w:hAnsi="Times New Roman" w:cs="Times New Roman"/>
                      <w:sz w:val="24"/>
                      <w:szCs w:val="24"/>
                    </w:rPr>
                  </w:pPr>
                </w:p>
              </w:tc>
              <w:tc>
                <w:tcPr>
                  <w:tcW w:w="1796" w:type="dxa"/>
                  <w:vAlign w:val="center"/>
                </w:tcPr>
                <w:p w14:paraId="4B95E71F" w14:textId="3A8C6EA6" w:rsidR="00294B62" w:rsidRPr="00DF1352" w:rsidRDefault="00294B62" w:rsidP="00294B62">
                  <w:pPr>
                    <w:jc w:val="center"/>
                    <w:rPr>
                      <w:rFonts w:ascii="Times New Roman" w:hAnsi="Times New Roman" w:cs="Times New Roman"/>
                      <w:b/>
                      <w:sz w:val="24"/>
                      <w:szCs w:val="24"/>
                    </w:rPr>
                  </w:pPr>
                </w:p>
              </w:tc>
              <w:tc>
                <w:tcPr>
                  <w:tcW w:w="1797" w:type="dxa"/>
                </w:tcPr>
                <w:p w14:paraId="50D05FE9" w14:textId="77777777" w:rsidR="00294B62" w:rsidRDefault="00294B62" w:rsidP="00294B62">
                  <w:pPr>
                    <w:rPr>
                      <w:rFonts w:ascii="Times New Roman" w:hAnsi="Times New Roman" w:cs="Times New Roman"/>
                      <w:sz w:val="24"/>
                      <w:szCs w:val="24"/>
                    </w:rPr>
                  </w:pPr>
                </w:p>
              </w:tc>
            </w:tr>
          </w:tbl>
          <w:p w14:paraId="3DCACC28" w14:textId="77777777" w:rsidR="00294B62" w:rsidRDefault="00294B62" w:rsidP="00294B62">
            <w:pPr>
              <w:spacing w:after="200" w:line="276" w:lineRule="auto"/>
              <w:rPr>
                <w:rFonts w:ascii="Times New Roman" w:hAnsi="Times New Roman" w:cs="Times New Roman"/>
                <w:sz w:val="24"/>
                <w:szCs w:val="24"/>
              </w:rPr>
            </w:pPr>
          </w:p>
          <w:p w14:paraId="28070289" w14:textId="52A4DABD" w:rsidR="00294B62" w:rsidRPr="00C866F2" w:rsidRDefault="00294B62" w:rsidP="00C866F2">
            <w:r w:rsidRPr="002A603A">
              <w:rPr>
                <w:rFonts w:ascii="Times New Roman" w:hAnsi="Times New Roman" w:cs="Times New Roman"/>
                <w:sz w:val="24"/>
                <w:szCs w:val="24"/>
              </w:rPr>
              <w:t>Açıklama:</w:t>
            </w:r>
            <w:r w:rsidR="001D028D" w:rsidRPr="001D028D">
              <w:rPr>
                <w:rFonts w:ascii="Times New Roman" w:eastAsia="Times New Roman" w:hAnsi="Times New Roman" w:cs="Times New Roman"/>
                <w:sz w:val="24"/>
                <w:szCs w:val="24"/>
                <w:lang w:eastAsia="tr-TR"/>
              </w:rPr>
              <w:t xml:space="preserve"> </w:t>
            </w:r>
            <w:r w:rsidR="001D028D" w:rsidRPr="001D028D">
              <w:t>Yozgat Bozok Üniversitesi Sürekli Eğitim Uygulama ve Araştırma Merkezi (BOSUYAM), toplumsal katkı stratejisi doğrultusunda BM Sürdürülebilir Kalkınma Amaçları ile uyumlu biçimde yürüttüğü eğitim, danışmanlık ve hizmet faaliyetlerini sürdürülebilir izleme ve değerlendirme mekanizmalarıyla düzenli olarak gözden geçirerek ulusal ve uluslararası iş birlikleri kapsamında özellikle dezavantajlı gruplar dâhil olmak üzere toplumun farklı kesimlerine yönelik mesleki gelişim kursları ve projeler aracılığıyla istihdamı desteklemekte, ekonomik ve sosyal fayda üretmektedir</w:t>
            </w:r>
            <w:r w:rsidR="00C866F2">
              <w:t xml:space="preserve"> </w:t>
            </w:r>
            <w:r w:rsidR="00C866F2" w:rsidRPr="00EF6A73">
              <w:t>(</w:t>
            </w:r>
            <w:hyperlink r:id="rId30" w:history="1">
              <w:r w:rsidR="00C866F2" w:rsidRPr="00EF6A73">
                <w:rPr>
                  <w:rStyle w:val="Kpr"/>
                </w:rPr>
                <w:t>OD3</w:t>
              </w:r>
            </w:hyperlink>
            <w:r w:rsidR="00C866F2" w:rsidRPr="00EF6A73">
              <w:t>)</w:t>
            </w:r>
            <w:r w:rsidR="00C866F2">
              <w:t>.</w:t>
            </w:r>
          </w:p>
        </w:tc>
      </w:tr>
    </w:tbl>
    <w:p w14:paraId="7D91BBCC" w14:textId="77777777" w:rsidR="00294B62" w:rsidRDefault="00294B62" w:rsidP="00F15B2F">
      <w:pPr>
        <w:rPr>
          <w:rFonts w:ascii="Times New Roman" w:hAnsi="Times New Roman" w:cs="Times New Roman"/>
          <w:sz w:val="24"/>
          <w:szCs w:val="24"/>
        </w:rPr>
      </w:pPr>
    </w:p>
    <w:p w14:paraId="5ADE6FC7"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D.1.2. Kaynaklar</w:t>
      </w:r>
    </w:p>
    <w:tbl>
      <w:tblPr>
        <w:tblStyle w:val="TabloKlavuzu"/>
        <w:tblW w:w="0" w:type="auto"/>
        <w:tblLook w:val="04A0" w:firstRow="1" w:lastRow="0" w:firstColumn="1" w:lastColumn="0" w:noHBand="0" w:noVBand="1"/>
      </w:tblPr>
      <w:tblGrid>
        <w:gridCol w:w="9212"/>
      </w:tblGrid>
      <w:tr w:rsidR="00294B62" w:rsidRPr="002A603A" w14:paraId="6237A3D2" w14:textId="77777777" w:rsidTr="00294B62">
        <w:tc>
          <w:tcPr>
            <w:tcW w:w="9212" w:type="dxa"/>
          </w:tcPr>
          <w:p w14:paraId="22730A1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ED9291E" w14:textId="77777777" w:rsidTr="00294B62">
              <w:tc>
                <w:tcPr>
                  <w:tcW w:w="1796" w:type="dxa"/>
                </w:tcPr>
                <w:p w14:paraId="32563A2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1015C9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C4A84D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1D81B5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A9D47D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51B1963" w14:textId="77777777" w:rsidTr="00294B62">
              <w:tc>
                <w:tcPr>
                  <w:tcW w:w="1796" w:type="dxa"/>
                </w:tcPr>
                <w:p w14:paraId="7C0B37F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56EF74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D11B5C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B76D88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95E637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7F7ACD87" w14:textId="77777777" w:rsidTr="00294B62">
              <w:tc>
                <w:tcPr>
                  <w:tcW w:w="1796" w:type="dxa"/>
                </w:tcPr>
                <w:p w14:paraId="1BA9AB2E" w14:textId="77777777" w:rsidR="00294B62" w:rsidRDefault="00294B62" w:rsidP="00294B62">
                  <w:pPr>
                    <w:rPr>
                      <w:rFonts w:ascii="Times New Roman" w:hAnsi="Times New Roman" w:cs="Times New Roman"/>
                      <w:sz w:val="24"/>
                      <w:szCs w:val="24"/>
                    </w:rPr>
                  </w:pPr>
                </w:p>
              </w:tc>
              <w:tc>
                <w:tcPr>
                  <w:tcW w:w="1796" w:type="dxa"/>
                </w:tcPr>
                <w:p w14:paraId="5718D0BC" w14:textId="69E0B61F" w:rsidR="00294B62" w:rsidRDefault="00A344A1"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6E0CB202" w14:textId="77777777" w:rsidR="00294B62" w:rsidRDefault="00294B62" w:rsidP="00294B62">
                  <w:pPr>
                    <w:rPr>
                      <w:rFonts w:ascii="Times New Roman" w:hAnsi="Times New Roman" w:cs="Times New Roman"/>
                      <w:sz w:val="24"/>
                      <w:szCs w:val="24"/>
                    </w:rPr>
                  </w:pPr>
                </w:p>
              </w:tc>
              <w:tc>
                <w:tcPr>
                  <w:tcW w:w="1796" w:type="dxa"/>
                  <w:vAlign w:val="center"/>
                </w:tcPr>
                <w:p w14:paraId="7815DE46" w14:textId="58F2C150" w:rsidR="00294B62" w:rsidRPr="00DF1352" w:rsidRDefault="00294B62" w:rsidP="00294B62">
                  <w:pPr>
                    <w:jc w:val="center"/>
                    <w:rPr>
                      <w:rFonts w:ascii="Times New Roman" w:hAnsi="Times New Roman" w:cs="Times New Roman"/>
                      <w:b/>
                      <w:sz w:val="24"/>
                      <w:szCs w:val="24"/>
                    </w:rPr>
                  </w:pPr>
                </w:p>
              </w:tc>
              <w:tc>
                <w:tcPr>
                  <w:tcW w:w="1797" w:type="dxa"/>
                </w:tcPr>
                <w:p w14:paraId="79FD24D4" w14:textId="77777777" w:rsidR="00294B62" w:rsidRDefault="00294B62" w:rsidP="00294B62">
                  <w:pPr>
                    <w:rPr>
                      <w:rFonts w:ascii="Times New Roman" w:hAnsi="Times New Roman" w:cs="Times New Roman"/>
                      <w:sz w:val="24"/>
                      <w:szCs w:val="24"/>
                    </w:rPr>
                  </w:pPr>
                </w:p>
              </w:tc>
            </w:tr>
          </w:tbl>
          <w:p w14:paraId="252B9F44" w14:textId="77777777" w:rsidR="00294B62" w:rsidRDefault="00294B62" w:rsidP="00294B62">
            <w:pPr>
              <w:spacing w:after="200" w:line="276" w:lineRule="auto"/>
              <w:rPr>
                <w:rFonts w:ascii="Times New Roman" w:hAnsi="Times New Roman" w:cs="Times New Roman"/>
                <w:sz w:val="24"/>
                <w:szCs w:val="24"/>
              </w:rPr>
            </w:pPr>
          </w:p>
          <w:p w14:paraId="7A643FA7" w14:textId="596AC239" w:rsidR="003C10F9" w:rsidRPr="003C10F9" w:rsidRDefault="00294B62" w:rsidP="003C10F9">
            <w:r w:rsidRPr="002A603A">
              <w:rPr>
                <w:rFonts w:ascii="Times New Roman" w:hAnsi="Times New Roman" w:cs="Times New Roman"/>
                <w:sz w:val="24"/>
                <w:szCs w:val="24"/>
              </w:rPr>
              <w:t>Açıklama:</w:t>
            </w:r>
            <w:r w:rsidR="003C10F9" w:rsidRPr="003C10F9">
              <w:rPr>
                <w:rFonts w:ascii="Times New Roman" w:eastAsia="Times New Roman" w:hAnsi="Times New Roman" w:cs="Times New Roman"/>
                <w:sz w:val="24"/>
                <w:szCs w:val="24"/>
                <w:lang w:eastAsia="tr-TR"/>
              </w:rPr>
              <w:t xml:space="preserve"> </w:t>
            </w:r>
            <w:r w:rsidR="003C10F9" w:rsidRPr="003C10F9">
              <w:t>Toplumsal katkı faaliyetlerine ilişkin planlama, uygulama, izleme ve iyileştirme süreçlerinde; Yozgat Bozok Üniversitesi Stratejik Planı, BOSUYAM Toplumsal Katkı Strateji ve Uygulama Dokümanları, paydaş memnuniyet anketleri, faaliyet raporları, iş birliği protokolleri ve ilgili mevzuat hükümleri temel kaynaklar olarak kullanılmaktadır</w:t>
            </w:r>
            <w:r w:rsidR="003C10F9">
              <w:t xml:space="preserve"> </w:t>
            </w:r>
            <w:r w:rsidR="003C10F9" w:rsidRPr="00EF6A73">
              <w:t>(</w:t>
            </w:r>
            <w:hyperlink r:id="rId31" w:history="1">
              <w:r w:rsidR="003C10F9" w:rsidRPr="003C10F9">
                <w:rPr>
                  <w:rStyle w:val="Kpr"/>
                </w:rPr>
                <w:t>OD3).</w:t>
              </w:r>
            </w:hyperlink>
          </w:p>
          <w:p w14:paraId="1589CAD9" w14:textId="72EAE945" w:rsidR="00294B62" w:rsidRPr="002A603A" w:rsidRDefault="00294B62" w:rsidP="00294B62">
            <w:pPr>
              <w:spacing w:after="200" w:line="276" w:lineRule="auto"/>
              <w:rPr>
                <w:rFonts w:ascii="Times New Roman" w:hAnsi="Times New Roman" w:cs="Times New Roman"/>
                <w:sz w:val="24"/>
                <w:szCs w:val="24"/>
              </w:rPr>
            </w:pPr>
          </w:p>
        </w:tc>
      </w:tr>
    </w:tbl>
    <w:p w14:paraId="0B94A9F3" w14:textId="77777777" w:rsidR="00294B62" w:rsidRPr="002A603A" w:rsidRDefault="00294B62" w:rsidP="00F15B2F">
      <w:pPr>
        <w:rPr>
          <w:rFonts w:ascii="Times New Roman" w:hAnsi="Times New Roman" w:cs="Times New Roman"/>
          <w:sz w:val="24"/>
          <w:szCs w:val="24"/>
        </w:rPr>
      </w:pPr>
    </w:p>
    <w:p w14:paraId="61489004"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D.2. Toplumsal Katkı Performansı</w:t>
      </w:r>
    </w:p>
    <w:p w14:paraId="37C9C0E5" w14:textId="77777777" w:rsidR="00294B62" w:rsidRDefault="00294B62" w:rsidP="00294B62">
      <w:pPr>
        <w:rPr>
          <w:rFonts w:ascii="Times New Roman" w:hAnsi="Times New Roman" w:cs="Times New Roman"/>
          <w:sz w:val="24"/>
          <w:szCs w:val="24"/>
        </w:rPr>
      </w:pPr>
      <w:r w:rsidRPr="00294B62">
        <w:rPr>
          <w:rFonts w:ascii="Times New Roman" w:hAnsi="Times New Roman" w:cs="Times New Roman"/>
          <w:sz w:val="24"/>
          <w:szCs w:val="24"/>
        </w:rPr>
        <w:lastRenderedPageBreak/>
        <w:t>D.2.1.Toplumsal ka</w:t>
      </w:r>
      <w:r>
        <w:rPr>
          <w:rFonts w:ascii="Times New Roman" w:hAnsi="Times New Roman" w:cs="Times New Roman"/>
          <w:sz w:val="24"/>
          <w:szCs w:val="24"/>
        </w:rPr>
        <w:t xml:space="preserve">tkı performansının izlenmesi ve </w:t>
      </w:r>
      <w:r w:rsidRPr="00294B62">
        <w:rPr>
          <w:rFonts w:ascii="Times New Roman" w:hAnsi="Times New Roman" w:cs="Times New Roman"/>
          <w:sz w:val="24"/>
          <w:szCs w:val="24"/>
        </w:rPr>
        <w:t>değerlendirilmesi</w:t>
      </w:r>
    </w:p>
    <w:tbl>
      <w:tblPr>
        <w:tblStyle w:val="TabloKlavuzu"/>
        <w:tblW w:w="0" w:type="auto"/>
        <w:tblLook w:val="04A0" w:firstRow="1" w:lastRow="0" w:firstColumn="1" w:lastColumn="0" w:noHBand="0" w:noVBand="1"/>
      </w:tblPr>
      <w:tblGrid>
        <w:gridCol w:w="9212"/>
      </w:tblGrid>
      <w:tr w:rsidR="00294B62" w:rsidRPr="002A603A" w14:paraId="610C9405" w14:textId="77777777" w:rsidTr="00294B62">
        <w:tc>
          <w:tcPr>
            <w:tcW w:w="9212" w:type="dxa"/>
          </w:tcPr>
          <w:p w14:paraId="51F9EA0E"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74BBA04" w14:textId="77777777" w:rsidTr="00294B62">
              <w:tc>
                <w:tcPr>
                  <w:tcW w:w="1796" w:type="dxa"/>
                </w:tcPr>
                <w:p w14:paraId="7B95054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EF79D9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C65001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9C2786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49305A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0FC7715" w14:textId="77777777" w:rsidTr="00294B62">
              <w:tc>
                <w:tcPr>
                  <w:tcW w:w="1796" w:type="dxa"/>
                </w:tcPr>
                <w:p w14:paraId="2F2C251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B96A92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DE4554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BA82DE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DF6D2A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15DECCC" w14:textId="77777777" w:rsidTr="00294B62">
              <w:tc>
                <w:tcPr>
                  <w:tcW w:w="1796" w:type="dxa"/>
                </w:tcPr>
                <w:p w14:paraId="20714ABB" w14:textId="77777777" w:rsidR="00294B62" w:rsidRDefault="00294B62" w:rsidP="00294B62">
                  <w:pPr>
                    <w:rPr>
                      <w:rFonts w:ascii="Times New Roman" w:hAnsi="Times New Roman" w:cs="Times New Roman"/>
                      <w:sz w:val="24"/>
                      <w:szCs w:val="24"/>
                    </w:rPr>
                  </w:pPr>
                </w:p>
              </w:tc>
              <w:tc>
                <w:tcPr>
                  <w:tcW w:w="1796" w:type="dxa"/>
                </w:tcPr>
                <w:p w14:paraId="354CA334" w14:textId="2E9A9569" w:rsidR="00294B62" w:rsidRDefault="005F68B2" w:rsidP="00294B62">
                  <w:pP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581DCF5E" w14:textId="77777777" w:rsidR="00294B62" w:rsidRDefault="00294B62" w:rsidP="00294B62">
                  <w:pPr>
                    <w:rPr>
                      <w:rFonts w:ascii="Times New Roman" w:hAnsi="Times New Roman" w:cs="Times New Roman"/>
                      <w:sz w:val="24"/>
                      <w:szCs w:val="24"/>
                    </w:rPr>
                  </w:pPr>
                </w:p>
              </w:tc>
              <w:tc>
                <w:tcPr>
                  <w:tcW w:w="1796" w:type="dxa"/>
                  <w:vAlign w:val="center"/>
                </w:tcPr>
                <w:p w14:paraId="0AA91BF3" w14:textId="33FA994E" w:rsidR="00294B62" w:rsidRPr="00DF1352" w:rsidRDefault="00294B62" w:rsidP="00294B62">
                  <w:pPr>
                    <w:jc w:val="center"/>
                    <w:rPr>
                      <w:rFonts w:ascii="Times New Roman" w:hAnsi="Times New Roman" w:cs="Times New Roman"/>
                      <w:b/>
                      <w:sz w:val="24"/>
                      <w:szCs w:val="24"/>
                    </w:rPr>
                  </w:pPr>
                </w:p>
              </w:tc>
              <w:tc>
                <w:tcPr>
                  <w:tcW w:w="1797" w:type="dxa"/>
                </w:tcPr>
                <w:p w14:paraId="14A1E1BE" w14:textId="77777777" w:rsidR="00294B62" w:rsidRDefault="00294B62" w:rsidP="00294B62">
                  <w:pPr>
                    <w:rPr>
                      <w:rFonts w:ascii="Times New Roman" w:hAnsi="Times New Roman" w:cs="Times New Roman"/>
                      <w:sz w:val="24"/>
                      <w:szCs w:val="24"/>
                    </w:rPr>
                  </w:pPr>
                </w:p>
              </w:tc>
            </w:tr>
          </w:tbl>
          <w:p w14:paraId="2B521F7C" w14:textId="77777777" w:rsidR="00294B62" w:rsidRDefault="00294B62" w:rsidP="00294B62">
            <w:pPr>
              <w:spacing w:after="200" w:line="276" w:lineRule="auto"/>
              <w:rPr>
                <w:rFonts w:ascii="Times New Roman" w:hAnsi="Times New Roman" w:cs="Times New Roman"/>
                <w:sz w:val="24"/>
                <w:szCs w:val="24"/>
              </w:rPr>
            </w:pPr>
          </w:p>
          <w:p w14:paraId="3EA152DA" w14:textId="7939FF10" w:rsidR="00E04D3D" w:rsidRPr="00E04D3D" w:rsidRDefault="00294B62" w:rsidP="00E04D3D">
            <w:r w:rsidRPr="002A603A">
              <w:rPr>
                <w:rFonts w:ascii="Times New Roman" w:hAnsi="Times New Roman" w:cs="Times New Roman"/>
                <w:sz w:val="24"/>
                <w:szCs w:val="24"/>
              </w:rPr>
              <w:t>Açıklama:</w:t>
            </w:r>
            <w:r w:rsidR="00E04D3D" w:rsidRPr="00E04D3D">
              <w:rPr>
                <w:rFonts w:ascii="Times New Roman" w:eastAsia="Times New Roman" w:hAnsi="Times New Roman" w:cs="Times New Roman"/>
                <w:sz w:val="24"/>
                <w:szCs w:val="24"/>
                <w:lang w:eastAsia="tr-TR"/>
              </w:rPr>
              <w:t xml:space="preserve"> </w:t>
            </w:r>
            <w:r w:rsidR="00E04D3D" w:rsidRPr="00E04D3D">
              <w:t>Toplumsal katkı performansı, yürütülen faaliyet ve projelere ilişkin katılımcı sayıları, paydaş geri bildirimleri, memnuniyet anketleri ve faaliyet sonuçları dikkate alınarak düzenli olarak izlenmekte, elde edilen bulgular doğrultusunda iyileştirme kararları alınmaktadır</w:t>
            </w:r>
            <w:r w:rsidR="00ED0395">
              <w:t xml:space="preserve"> </w:t>
            </w:r>
            <w:r w:rsidR="00ED0395" w:rsidRPr="00EF6A73">
              <w:t>(</w:t>
            </w:r>
            <w:hyperlink r:id="rId32" w:history="1">
              <w:r w:rsidR="00ED0395" w:rsidRPr="003C10F9">
                <w:rPr>
                  <w:rStyle w:val="Kpr"/>
                </w:rPr>
                <w:t>OD3).</w:t>
              </w:r>
            </w:hyperlink>
          </w:p>
          <w:p w14:paraId="088E9591" w14:textId="4DF44C1D" w:rsidR="00294B62" w:rsidRPr="002A603A" w:rsidRDefault="00294B62" w:rsidP="00294B62">
            <w:pPr>
              <w:spacing w:after="200" w:line="276" w:lineRule="auto"/>
              <w:rPr>
                <w:rFonts w:ascii="Times New Roman" w:hAnsi="Times New Roman" w:cs="Times New Roman"/>
                <w:sz w:val="24"/>
                <w:szCs w:val="24"/>
              </w:rPr>
            </w:pPr>
          </w:p>
        </w:tc>
      </w:tr>
    </w:tbl>
    <w:p w14:paraId="3A97746F" w14:textId="77777777" w:rsidR="00294B62" w:rsidRPr="002A603A" w:rsidRDefault="00294B62" w:rsidP="00294B62">
      <w:pPr>
        <w:rPr>
          <w:rFonts w:ascii="Times New Roman" w:hAnsi="Times New Roman" w:cs="Times New Roman"/>
          <w:sz w:val="24"/>
          <w:szCs w:val="24"/>
        </w:rPr>
      </w:pPr>
    </w:p>
    <w:p w14:paraId="5F5AA063" w14:textId="77777777" w:rsidR="00692496" w:rsidRDefault="00692496">
      <w:pPr>
        <w:rPr>
          <w:rFonts w:ascii="Times New Roman" w:hAnsi="Times New Roman" w:cs="Times New Roman"/>
          <w:sz w:val="24"/>
          <w:szCs w:val="24"/>
        </w:rPr>
      </w:pPr>
    </w:p>
    <w:p w14:paraId="32C7DC8B" w14:textId="77777777" w:rsidR="00E92BD7" w:rsidRDefault="00195BC8">
      <w:pPr>
        <w:rPr>
          <w:rFonts w:ascii="Times New Roman" w:hAnsi="Times New Roman" w:cs="Times New Roman"/>
          <w:b/>
          <w:sz w:val="24"/>
          <w:szCs w:val="24"/>
        </w:rPr>
      </w:pPr>
      <w:r w:rsidRPr="00195BC8">
        <w:rPr>
          <w:rFonts w:ascii="Times New Roman" w:hAnsi="Times New Roman" w:cs="Times New Roman"/>
          <w:b/>
          <w:sz w:val="24"/>
          <w:szCs w:val="24"/>
        </w:rPr>
        <w:t>SONUÇ VE DEĞERLENDİRME</w:t>
      </w:r>
      <w:r>
        <w:rPr>
          <w:rFonts w:ascii="Times New Roman" w:hAnsi="Times New Roman" w:cs="Times New Roman"/>
          <w:b/>
          <w:sz w:val="24"/>
          <w:szCs w:val="24"/>
        </w:rPr>
        <w:t xml:space="preserve"> </w:t>
      </w:r>
    </w:p>
    <w:p w14:paraId="38648D86" w14:textId="77777777" w:rsidR="00195BC8" w:rsidRPr="00E92BD7" w:rsidRDefault="00195BC8" w:rsidP="00E92BD7">
      <w:pPr>
        <w:jc w:val="both"/>
        <w:rPr>
          <w:rFonts w:ascii="Times New Roman" w:hAnsi="Times New Roman" w:cs="Times New Roman"/>
          <w:sz w:val="24"/>
          <w:szCs w:val="24"/>
        </w:rPr>
      </w:pPr>
      <w:r w:rsidRPr="00E92BD7">
        <w:rPr>
          <w:rFonts w:ascii="Times New Roman" w:hAnsi="Times New Roman" w:cs="Times New Roman"/>
          <w:sz w:val="24"/>
          <w:szCs w:val="24"/>
        </w:rPr>
        <w:t>(Bu kısımda</w:t>
      </w:r>
      <w:r w:rsidR="00E92BD7">
        <w:rPr>
          <w:rFonts w:ascii="Times New Roman" w:hAnsi="Times New Roman" w:cs="Times New Roman"/>
          <w:sz w:val="24"/>
          <w:szCs w:val="24"/>
        </w:rPr>
        <w:t xml:space="preserve">: </w:t>
      </w:r>
      <w:r w:rsidRPr="00E92BD7">
        <w:rPr>
          <w:rFonts w:ascii="Times New Roman" w:hAnsi="Times New Roman" w:cs="Times New Roman"/>
          <w:sz w:val="24"/>
          <w:szCs w:val="24"/>
        </w:rPr>
        <w:t xml:space="preserve">A. Liderlik, Yönetim ve Kalite, </w:t>
      </w:r>
      <w:r w:rsidR="00E92BD7" w:rsidRPr="00E92BD7">
        <w:rPr>
          <w:rFonts w:ascii="Times New Roman" w:hAnsi="Times New Roman" w:cs="Times New Roman"/>
          <w:sz w:val="24"/>
          <w:szCs w:val="24"/>
        </w:rPr>
        <w:t xml:space="preserve">B. Eğitim ve Öğretim, </w:t>
      </w:r>
      <w:r w:rsidRPr="00E92BD7">
        <w:rPr>
          <w:rFonts w:ascii="Times New Roman" w:hAnsi="Times New Roman" w:cs="Times New Roman"/>
          <w:sz w:val="24"/>
          <w:szCs w:val="24"/>
        </w:rPr>
        <w:t>C. Araştırma ve Geliştirme, D. Toplumsal Katkı</w:t>
      </w:r>
      <w:r w:rsidR="00E92BD7">
        <w:rPr>
          <w:rFonts w:ascii="Times New Roman" w:hAnsi="Times New Roman" w:cs="Times New Roman"/>
          <w:sz w:val="24"/>
          <w:szCs w:val="24"/>
        </w:rPr>
        <w:t xml:space="preserve"> b</w:t>
      </w:r>
      <w:r w:rsidR="00E92BD7" w:rsidRPr="00E92BD7">
        <w:rPr>
          <w:rFonts w:ascii="Times New Roman" w:hAnsi="Times New Roman" w:cs="Times New Roman"/>
          <w:sz w:val="24"/>
          <w:szCs w:val="24"/>
        </w:rPr>
        <w:t>aşlıklarına ilişkin olgunluk düzeyleri değerlendirilerek Güçlü ve Gelişmeye Açık yönler raporlanmalıdır.</w:t>
      </w:r>
      <w:r w:rsidR="00D653C6">
        <w:rPr>
          <w:rFonts w:ascii="Times New Roman" w:hAnsi="Times New Roman" w:cs="Times New Roman"/>
          <w:sz w:val="24"/>
          <w:szCs w:val="24"/>
        </w:rPr>
        <w:t xml:space="preserve"> Olgunluk düzeyi</w:t>
      </w:r>
      <w:r w:rsidR="00B93A77">
        <w:rPr>
          <w:rFonts w:ascii="Times New Roman" w:hAnsi="Times New Roman" w:cs="Times New Roman"/>
          <w:sz w:val="24"/>
          <w:szCs w:val="24"/>
        </w:rPr>
        <w:t xml:space="preserve"> 3 ve altında olanlar Gelişmeye Açık Yön olarak değerlendirilmelidir</w:t>
      </w:r>
      <w:r w:rsidR="00E92BD7" w:rsidRPr="00E92BD7">
        <w:rPr>
          <w:rFonts w:ascii="Times New Roman" w:hAnsi="Times New Roman" w:cs="Times New Roman"/>
          <w:sz w:val="24"/>
          <w:szCs w:val="24"/>
        </w:rPr>
        <w:t>)</w:t>
      </w:r>
    </w:p>
    <w:p w14:paraId="04961D08" w14:textId="77777777" w:rsidR="00195BC8" w:rsidRDefault="00195BC8">
      <w:pPr>
        <w:rPr>
          <w:rFonts w:ascii="Times New Roman" w:hAnsi="Times New Roman" w:cs="Times New Roman"/>
          <w:b/>
          <w:sz w:val="24"/>
          <w:szCs w:val="24"/>
        </w:rPr>
      </w:pPr>
      <w:r>
        <w:rPr>
          <w:rFonts w:ascii="Times New Roman" w:hAnsi="Times New Roman" w:cs="Times New Roman"/>
          <w:b/>
          <w:sz w:val="24"/>
          <w:szCs w:val="24"/>
        </w:rPr>
        <w:t>Güçlü Yönler</w:t>
      </w:r>
    </w:p>
    <w:tbl>
      <w:tblPr>
        <w:tblStyle w:val="TabloKlavuzu"/>
        <w:tblW w:w="0" w:type="auto"/>
        <w:tblLook w:val="04A0" w:firstRow="1" w:lastRow="0" w:firstColumn="1" w:lastColumn="0" w:noHBand="0" w:noVBand="1"/>
      </w:tblPr>
      <w:tblGrid>
        <w:gridCol w:w="9212"/>
      </w:tblGrid>
      <w:tr w:rsidR="00195BC8" w:rsidRPr="002A603A" w14:paraId="119FDC9C" w14:textId="77777777" w:rsidTr="00294B62">
        <w:tc>
          <w:tcPr>
            <w:tcW w:w="9212" w:type="dxa"/>
          </w:tcPr>
          <w:p w14:paraId="0DE47D19" w14:textId="42D140E7" w:rsidR="00195BC8" w:rsidRPr="009106A0" w:rsidRDefault="00195BC8" w:rsidP="009106A0">
            <w:r w:rsidRPr="002A603A">
              <w:rPr>
                <w:rFonts w:ascii="Times New Roman" w:hAnsi="Times New Roman" w:cs="Times New Roman"/>
                <w:sz w:val="24"/>
                <w:szCs w:val="24"/>
              </w:rPr>
              <w:t>Açıklama:</w:t>
            </w:r>
            <w:r w:rsidR="004B6BAF" w:rsidRPr="004B6BAF">
              <w:rPr>
                <w:rFonts w:ascii="Times New Roman" w:eastAsia="Times New Roman" w:hAnsi="Times New Roman" w:cs="Times New Roman"/>
                <w:sz w:val="24"/>
                <w:szCs w:val="24"/>
                <w:lang w:eastAsia="tr-TR"/>
              </w:rPr>
              <w:t xml:space="preserve"> </w:t>
            </w:r>
            <w:proofErr w:type="spellStart"/>
            <w:r w:rsidR="004B6BAF" w:rsidRPr="004B6BAF">
              <w:t>BOSUYAM’ın</w:t>
            </w:r>
            <w:proofErr w:type="spellEnd"/>
            <w:r w:rsidR="004B6BAF" w:rsidRPr="004B6BAF">
              <w:t xml:space="preserve"> güçlü yönleri; yaşam boyu öğrenme anlayışı doğrultusunda sunduğu toplumsal ihtiyaçlara duyarlı eğitim programları, paydaş geri bildirimlerini dikkate alan kalite güvencesi yaklaşımı ve üniversitenin stratejik hedefleriyle uyumlu, esnek ve uygulama odaklı bir yapıya sahip olmasıdır.</w:t>
            </w:r>
          </w:p>
        </w:tc>
      </w:tr>
    </w:tbl>
    <w:p w14:paraId="3CDF0CD0" w14:textId="77777777" w:rsidR="00195BC8" w:rsidRDefault="00195BC8">
      <w:pPr>
        <w:rPr>
          <w:rFonts w:ascii="Times New Roman" w:hAnsi="Times New Roman" w:cs="Times New Roman"/>
          <w:b/>
          <w:sz w:val="24"/>
          <w:szCs w:val="24"/>
        </w:rPr>
      </w:pPr>
    </w:p>
    <w:p w14:paraId="53FB4D9F" w14:textId="77777777" w:rsidR="00195BC8" w:rsidRDefault="00195BC8">
      <w:pPr>
        <w:rPr>
          <w:rFonts w:ascii="Times New Roman" w:hAnsi="Times New Roman" w:cs="Times New Roman"/>
          <w:b/>
          <w:sz w:val="24"/>
          <w:szCs w:val="24"/>
        </w:rPr>
      </w:pPr>
      <w:r>
        <w:rPr>
          <w:rFonts w:ascii="Times New Roman" w:hAnsi="Times New Roman" w:cs="Times New Roman"/>
          <w:b/>
          <w:sz w:val="24"/>
          <w:szCs w:val="24"/>
        </w:rPr>
        <w:t>Gelişmeye Açık Yönler</w:t>
      </w:r>
    </w:p>
    <w:tbl>
      <w:tblPr>
        <w:tblStyle w:val="TabloKlavuzu"/>
        <w:tblW w:w="0" w:type="auto"/>
        <w:tblLook w:val="04A0" w:firstRow="1" w:lastRow="0" w:firstColumn="1" w:lastColumn="0" w:noHBand="0" w:noVBand="1"/>
      </w:tblPr>
      <w:tblGrid>
        <w:gridCol w:w="9212"/>
      </w:tblGrid>
      <w:tr w:rsidR="00195BC8" w:rsidRPr="002A603A" w14:paraId="5358DE9C" w14:textId="77777777" w:rsidTr="00294B62">
        <w:tc>
          <w:tcPr>
            <w:tcW w:w="9212" w:type="dxa"/>
          </w:tcPr>
          <w:p w14:paraId="6ADDA03B" w14:textId="27184948" w:rsidR="00195BC8" w:rsidRPr="006D2566" w:rsidRDefault="00195BC8" w:rsidP="006D2566">
            <w:r w:rsidRPr="002A603A">
              <w:rPr>
                <w:rFonts w:ascii="Times New Roman" w:hAnsi="Times New Roman" w:cs="Times New Roman"/>
                <w:sz w:val="24"/>
                <w:szCs w:val="24"/>
              </w:rPr>
              <w:t>Açıklama:</w:t>
            </w:r>
            <w:r w:rsidR="009106A0" w:rsidRPr="009106A0">
              <w:rPr>
                <w:rFonts w:ascii="Times New Roman" w:eastAsia="Times New Roman" w:hAnsi="Times New Roman" w:cs="Times New Roman"/>
                <w:sz w:val="24"/>
                <w:szCs w:val="24"/>
                <w:lang w:eastAsia="tr-TR"/>
              </w:rPr>
              <w:t xml:space="preserve"> </w:t>
            </w:r>
            <w:r w:rsidR="009106A0" w:rsidRPr="009106A0">
              <w:t>Merkez faaliyetlerinin görünürlüğünün artırılması, eğitim programı çeşitliliğinin genişletilmesi ve performans izleme ile raporlama mekanizmalarının daha sistematik ve kurumsallaşmış hale getirilmesi gelişmeye açık alanlar olarak değerlendirilmektedir.</w:t>
            </w:r>
          </w:p>
        </w:tc>
      </w:tr>
    </w:tbl>
    <w:p w14:paraId="1360E529" w14:textId="77777777" w:rsidR="00195BC8" w:rsidRPr="00195BC8" w:rsidRDefault="00195BC8">
      <w:pPr>
        <w:rPr>
          <w:rFonts w:ascii="Times New Roman" w:hAnsi="Times New Roman" w:cs="Times New Roman"/>
          <w:b/>
          <w:sz w:val="24"/>
          <w:szCs w:val="24"/>
        </w:rPr>
      </w:pPr>
    </w:p>
    <w:sectPr w:rsidR="00195BC8" w:rsidRPr="00195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A33855"/>
    <w:multiLevelType w:val="multilevel"/>
    <w:tmpl w:val="C03E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 w15:restartNumberingAfterBreak="0">
    <w:nsid w:val="23FF3616"/>
    <w:multiLevelType w:val="hybridMultilevel"/>
    <w:tmpl w:val="6C8ED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2F"/>
    <w:rsid w:val="00013415"/>
    <w:rsid w:val="00015186"/>
    <w:rsid w:val="000500F5"/>
    <w:rsid w:val="00075A20"/>
    <w:rsid w:val="00096EF2"/>
    <w:rsid w:val="000B5FC1"/>
    <w:rsid w:val="000E2C04"/>
    <w:rsid w:val="001217A1"/>
    <w:rsid w:val="00157680"/>
    <w:rsid w:val="001860DC"/>
    <w:rsid w:val="00194924"/>
    <w:rsid w:val="00195BC8"/>
    <w:rsid w:val="00195E58"/>
    <w:rsid w:val="001A6F10"/>
    <w:rsid w:val="001B0836"/>
    <w:rsid w:val="001D028D"/>
    <w:rsid w:val="001F6977"/>
    <w:rsid w:val="00207231"/>
    <w:rsid w:val="0025253D"/>
    <w:rsid w:val="002530A9"/>
    <w:rsid w:val="00262281"/>
    <w:rsid w:val="00294B62"/>
    <w:rsid w:val="002A603A"/>
    <w:rsid w:val="002D5BAB"/>
    <w:rsid w:val="002E2D5E"/>
    <w:rsid w:val="002F3269"/>
    <w:rsid w:val="00315AAD"/>
    <w:rsid w:val="00323580"/>
    <w:rsid w:val="00352E02"/>
    <w:rsid w:val="00380D74"/>
    <w:rsid w:val="00380DFE"/>
    <w:rsid w:val="00384E98"/>
    <w:rsid w:val="003B3280"/>
    <w:rsid w:val="003C10F9"/>
    <w:rsid w:val="00460E79"/>
    <w:rsid w:val="004B3BD5"/>
    <w:rsid w:val="004B6BAF"/>
    <w:rsid w:val="004B7BDD"/>
    <w:rsid w:val="004C5A90"/>
    <w:rsid w:val="005240A0"/>
    <w:rsid w:val="00537F74"/>
    <w:rsid w:val="005966B3"/>
    <w:rsid w:val="005D3D82"/>
    <w:rsid w:val="005E4271"/>
    <w:rsid w:val="005F0279"/>
    <w:rsid w:val="005F68B2"/>
    <w:rsid w:val="00606360"/>
    <w:rsid w:val="00632438"/>
    <w:rsid w:val="00652F1D"/>
    <w:rsid w:val="0067141A"/>
    <w:rsid w:val="00681C36"/>
    <w:rsid w:val="00692496"/>
    <w:rsid w:val="006A3E1F"/>
    <w:rsid w:val="006A465B"/>
    <w:rsid w:val="006B4C16"/>
    <w:rsid w:val="006C5ABC"/>
    <w:rsid w:val="006D2566"/>
    <w:rsid w:val="006E1080"/>
    <w:rsid w:val="006E1EBF"/>
    <w:rsid w:val="006F2CF8"/>
    <w:rsid w:val="0070547D"/>
    <w:rsid w:val="0071190C"/>
    <w:rsid w:val="00744745"/>
    <w:rsid w:val="00745BFF"/>
    <w:rsid w:val="00781A9B"/>
    <w:rsid w:val="00783653"/>
    <w:rsid w:val="007837EE"/>
    <w:rsid w:val="007A3E88"/>
    <w:rsid w:val="007B08C6"/>
    <w:rsid w:val="007D74FD"/>
    <w:rsid w:val="007E56A3"/>
    <w:rsid w:val="007F5632"/>
    <w:rsid w:val="008214CB"/>
    <w:rsid w:val="00854986"/>
    <w:rsid w:val="00871904"/>
    <w:rsid w:val="008728DA"/>
    <w:rsid w:val="008A6A8A"/>
    <w:rsid w:val="008C6B3B"/>
    <w:rsid w:val="00905827"/>
    <w:rsid w:val="009106A0"/>
    <w:rsid w:val="00914B49"/>
    <w:rsid w:val="00921090"/>
    <w:rsid w:val="0092265F"/>
    <w:rsid w:val="00954BDE"/>
    <w:rsid w:val="0096246D"/>
    <w:rsid w:val="00973127"/>
    <w:rsid w:val="009B0062"/>
    <w:rsid w:val="00A02295"/>
    <w:rsid w:val="00A03A36"/>
    <w:rsid w:val="00A213BB"/>
    <w:rsid w:val="00A344A1"/>
    <w:rsid w:val="00A67B61"/>
    <w:rsid w:val="00AA521D"/>
    <w:rsid w:val="00AF7515"/>
    <w:rsid w:val="00B12DA0"/>
    <w:rsid w:val="00B16741"/>
    <w:rsid w:val="00B31964"/>
    <w:rsid w:val="00B43372"/>
    <w:rsid w:val="00B56D8B"/>
    <w:rsid w:val="00B75D10"/>
    <w:rsid w:val="00B77F23"/>
    <w:rsid w:val="00B93A77"/>
    <w:rsid w:val="00BF155F"/>
    <w:rsid w:val="00C12C56"/>
    <w:rsid w:val="00C321E0"/>
    <w:rsid w:val="00C866F2"/>
    <w:rsid w:val="00CA1548"/>
    <w:rsid w:val="00CC5E3D"/>
    <w:rsid w:val="00CF056E"/>
    <w:rsid w:val="00CF09C1"/>
    <w:rsid w:val="00CF4D40"/>
    <w:rsid w:val="00D03BAB"/>
    <w:rsid w:val="00D1623F"/>
    <w:rsid w:val="00D32AD9"/>
    <w:rsid w:val="00D36DD4"/>
    <w:rsid w:val="00D43B18"/>
    <w:rsid w:val="00D64EBD"/>
    <w:rsid w:val="00D653C6"/>
    <w:rsid w:val="00D676D1"/>
    <w:rsid w:val="00D844D1"/>
    <w:rsid w:val="00DB76AC"/>
    <w:rsid w:val="00DC01ED"/>
    <w:rsid w:val="00DE1835"/>
    <w:rsid w:val="00DF1352"/>
    <w:rsid w:val="00E04D3D"/>
    <w:rsid w:val="00E102BD"/>
    <w:rsid w:val="00E71ED0"/>
    <w:rsid w:val="00E83147"/>
    <w:rsid w:val="00E92BD7"/>
    <w:rsid w:val="00E940B7"/>
    <w:rsid w:val="00ED0395"/>
    <w:rsid w:val="00EF6A73"/>
    <w:rsid w:val="00F1487A"/>
    <w:rsid w:val="00F15B2F"/>
    <w:rsid w:val="00F21D79"/>
    <w:rsid w:val="00F37577"/>
    <w:rsid w:val="00F42B2D"/>
    <w:rsid w:val="00F524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9675"/>
  <w15:docId w15:val="{43BBBF54-F88E-4D70-9B4E-E750C927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1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5BC8"/>
    <w:pPr>
      <w:ind w:left="720"/>
      <w:contextualSpacing/>
    </w:pPr>
  </w:style>
  <w:style w:type="paragraph" w:styleId="NormalWeb">
    <w:name w:val="Normal (Web)"/>
    <w:basedOn w:val="Normal"/>
    <w:uiPriority w:val="99"/>
    <w:unhideWhenUsed/>
    <w:rsid w:val="00B77F23"/>
    <w:rPr>
      <w:rFonts w:ascii="Times New Roman" w:hAnsi="Times New Roman" w:cs="Times New Roman"/>
      <w:sz w:val="24"/>
      <w:szCs w:val="24"/>
    </w:rPr>
  </w:style>
  <w:style w:type="character" w:styleId="Gl">
    <w:name w:val="Strong"/>
    <w:basedOn w:val="VarsaylanParagrafYazTipi"/>
    <w:uiPriority w:val="22"/>
    <w:qFormat/>
    <w:rsid w:val="001F6977"/>
    <w:rPr>
      <w:b/>
      <w:bCs/>
    </w:rPr>
  </w:style>
  <w:style w:type="character" w:styleId="Kpr">
    <w:name w:val="Hyperlink"/>
    <w:basedOn w:val="VarsaylanParagrafYazTipi"/>
    <w:uiPriority w:val="99"/>
    <w:unhideWhenUsed/>
    <w:rsid w:val="00DC01ED"/>
    <w:rPr>
      <w:color w:val="0000FF" w:themeColor="hyperlink"/>
      <w:u w:val="single"/>
    </w:rPr>
  </w:style>
  <w:style w:type="character" w:styleId="zlenenKpr">
    <w:name w:val="FollowedHyperlink"/>
    <w:basedOn w:val="VarsaylanParagrafYazTipi"/>
    <w:uiPriority w:val="99"/>
    <w:semiHidden/>
    <w:unhideWhenUsed/>
    <w:rsid w:val="00A67B61"/>
    <w:rPr>
      <w:color w:val="800080" w:themeColor="followedHyperlink"/>
      <w:u w:val="single"/>
    </w:rPr>
  </w:style>
  <w:style w:type="character" w:customStyle="1" w:styleId="UnresolvedMention">
    <w:name w:val="Unresolved Mention"/>
    <w:basedOn w:val="VarsaylanParagrafYazTipi"/>
    <w:uiPriority w:val="99"/>
    <w:semiHidden/>
    <w:unhideWhenUsed/>
    <w:rsid w:val="00EF6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uyam.bozok.edu.tr/Home/Icerik/3" TargetMode="External"/><Relationship Id="rId13" Type="http://schemas.openxmlformats.org/officeDocument/2006/relationships/hyperlink" Target="BOSUYAM_B&#304;DR_2025/A.1/A.1.3/%5b1%5d(4)A.1.3.%20bosuyam_yonetmelik.pdf" TargetMode="External"/><Relationship Id="rId18" Type="http://schemas.openxmlformats.org/officeDocument/2006/relationships/hyperlink" Target="BOSUYAM_B&#304;DR_2025/A.1/A.1.5/%5b1%5d(4)A.1.5.%20Payda&#351;%20Geri%20Bildirim%20Raporlar&#305;.pdf" TargetMode="External"/><Relationship Id="rId26" Type="http://schemas.openxmlformats.org/officeDocument/2006/relationships/hyperlink" Target="BOSUYAM_B&#304;DR_2025/A.3/A.3.3/%5b1%5d(4)A.3.3.%20Banka%20Hesap%20Bilgileri.pdf" TargetMode="External"/><Relationship Id="rId3" Type="http://schemas.openxmlformats.org/officeDocument/2006/relationships/styles" Target="styles.xml"/><Relationship Id="rId21" Type="http://schemas.openxmlformats.org/officeDocument/2006/relationships/hyperlink" Target="https://view.officeapps.live.com/op/view.aspx?src=https%3A%2F%2Fbosuyam.bozok.edu.tr%2Ffile%2F0a42a16b-b.docx&amp;wdOrigin=BROWSELINK" TargetMode="External"/><Relationship Id="rId34" Type="http://schemas.openxmlformats.org/officeDocument/2006/relationships/theme" Target="theme/theme1.xml"/><Relationship Id="rId7" Type="http://schemas.openxmlformats.org/officeDocument/2006/relationships/hyperlink" Target="https://bosuyam.bozok.edu.tr/Home/Icerik/2" TargetMode="External"/><Relationship Id="rId12" Type="http://schemas.openxmlformats.org/officeDocument/2006/relationships/hyperlink" Target="BOSUYAM_B&#304;DR_2025/A.1/A.1.2/1.2.kalite_toplantisi_tutanagi.pdf" TargetMode="External"/><Relationship Id="rId17" Type="http://schemas.openxmlformats.org/officeDocument/2006/relationships/hyperlink" Target="BOSUYAM_B&#304;DR_2025/A.1/A.1.5/%5b1%5d(4)A.1.5.%20Payda&#351;%20Geri%20Bildirim%20Raporlar&#305;.pdf" TargetMode="External"/><Relationship Id="rId25" Type="http://schemas.openxmlformats.org/officeDocument/2006/relationships/hyperlink" Target="https://bosuyam.bozok.edu.tr/Home/Icerik/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BOSUYAM_B&#304;DR_2025/A.1/A.1.4/%5b1%5d(4)A.1.4.%20Dilek,%20&#350;ikayet%20ve%20&#214;nerilere%20Geri%20Bildirimler.pdf" TargetMode="External"/><Relationship Id="rId20" Type="http://schemas.openxmlformats.org/officeDocument/2006/relationships/hyperlink" Target="https://esertifika.bozok.edu.tr/" TargetMode="External"/><Relationship Id="rId29" Type="http://schemas.openxmlformats.org/officeDocument/2006/relationships/hyperlink" Target="BOSUYAM_B&#304;DR_2025/A.1/A.1.4/%5b1%5d(4)A.1.4.%20Dilek,%20&#350;ikayet%20ve%20&#214;nerilere%20Geri%20Bildirimler.pdf" TargetMode="External"/><Relationship Id="rId1" Type="http://schemas.openxmlformats.org/officeDocument/2006/relationships/customXml" Target="../customXml/item1.xml"/><Relationship Id="rId6" Type="http://schemas.openxmlformats.org/officeDocument/2006/relationships/hyperlink" Target="https://bosuyam.bozok.edu.tr/Home/Icerik/6" TargetMode="External"/><Relationship Id="rId11" Type="http://schemas.openxmlformats.org/officeDocument/2006/relationships/hyperlink" Target="https://bosuyam.bozok.edu.tr/Home/Icerik/2" TargetMode="External"/><Relationship Id="rId24" Type="http://schemas.openxmlformats.org/officeDocument/2006/relationships/hyperlink" Target="BOSUYAM_B&#304;DR_2025/A.3/A.3.1/%5b1%5d(4)A.3.1.%202025_faaliyet_raporu.pdf" TargetMode="External"/><Relationship Id="rId32" Type="http://schemas.openxmlformats.org/officeDocument/2006/relationships/hyperlink" Target="https://bosuyam.bozok.edu.tr/file/f985ec6f-0.pdf" TargetMode="External"/><Relationship Id="rId5" Type="http://schemas.openxmlformats.org/officeDocument/2006/relationships/webSettings" Target="webSettings.xml"/><Relationship Id="rId15" Type="http://schemas.openxmlformats.org/officeDocument/2006/relationships/hyperlink" Target="BOSUYAM_B&#304;DR_2025/A.1/A.1.4/%5b1%5d(4)A.1.4.%20Dilek,%20&#350;ikayet%20ve%20&#214;nerilere%20Geri%20Bildirimler.pdf" TargetMode="External"/><Relationship Id="rId23" Type="http://schemas.openxmlformats.org/officeDocument/2006/relationships/hyperlink" Target="https://bosuyam.bozok.edu.tr/Home/Icerik/9" TargetMode="External"/><Relationship Id="rId28" Type="http://schemas.openxmlformats.org/officeDocument/2006/relationships/hyperlink" Target="https://view.officeapps.live.com/op/view.aspx?src=https%3A%2F%2Fbosuyam.bozok.edu.tr%2Ffile%2Fbabc81c8-b.docx&amp;wdOrigin=BROWSELINK" TargetMode="External"/><Relationship Id="rId10" Type="http://schemas.openxmlformats.org/officeDocument/2006/relationships/hyperlink" Target="https://bosuyam.bozok.edu.tr/Home/Icerik/2" TargetMode="External"/><Relationship Id="rId19" Type="http://schemas.openxmlformats.org/officeDocument/2006/relationships/hyperlink" Target="https://bosuyam.bozok.edu.tr/Home/Icerik/1" TargetMode="External"/><Relationship Id="rId31" Type="http://schemas.openxmlformats.org/officeDocument/2006/relationships/hyperlink" Target="https://bosuyam.bozok.edu.tr/Home/Index" TargetMode="External"/><Relationship Id="rId4" Type="http://schemas.openxmlformats.org/officeDocument/2006/relationships/settings" Target="settings.xml"/><Relationship Id="rId9" Type="http://schemas.openxmlformats.org/officeDocument/2006/relationships/hyperlink" Target="https://bosuyam.bozok.edu.tr/Home/Index" TargetMode="External"/><Relationship Id="rId14" Type="http://schemas.openxmlformats.org/officeDocument/2006/relationships/hyperlink" Target="BOSUYAM_B&#304;DR_2025/A.1/A.1.3/%5b1%5d(4)A.1.3.%20bosuyam_yonetmelik.pdf" TargetMode="External"/><Relationship Id="rId22" Type="http://schemas.openxmlformats.org/officeDocument/2006/relationships/hyperlink" Target="BOSUYAM_B&#304;DR_2025/A.3/A.3.1/%5b1%5d(4)A.3.1.%202025_faaliyet_raporu.pdf" TargetMode="External"/><Relationship Id="rId27" Type="http://schemas.openxmlformats.org/officeDocument/2006/relationships/hyperlink" Target="BOSUYAM_B&#304;DR_2025/A.3/A.3.3/%5b1%5d(4)A.3.3.%20Banka%20Hesap%20Bilgileri.pdf" TargetMode="External"/><Relationship Id="rId30" Type="http://schemas.openxmlformats.org/officeDocument/2006/relationships/hyperlink" Target="https://bosuyam.bozok.edu.tr/Home/Haber/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FB5CC-FB29-47F8-86DB-401AD76E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9</Pages>
  <Words>3161</Words>
  <Characters>18022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HP</cp:lastModifiedBy>
  <cp:revision>125</cp:revision>
  <dcterms:created xsi:type="dcterms:W3CDTF">2022-11-30T07:13:00Z</dcterms:created>
  <dcterms:modified xsi:type="dcterms:W3CDTF">2026-06-09T10:20:00Z</dcterms:modified>
</cp:coreProperties>
</file>